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5F" w:rsidRPr="00742737" w:rsidRDefault="00E06E5F" w:rsidP="00E06E5F">
      <w:pPr>
        <w:rPr>
          <w:sz w:val="28"/>
          <w:szCs w:val="28"/>
        </w:rPr>
      </w:pPr>
      <w:r w:rsidRPr="00742737">
        <w:rPr>
          <w:sz w:val="28"/>
          <w:szCs w:val="28"/>
        </w:rPr>
        <w:t>Hodnocení společenských projektů IGA 2018</w:t>
      </w:r>
    </w:p>
    <w:p w:rsidR="00E06E5F" w:rsidRPr="00742737" w:rsidRDefault="00E06E5F" w:rsidP="00E06E5F">
      <w:pPr>
        <w:rPr>
          <w:sz w:val="28"/>
          <w:szCs w:val="28"/>
        </w:rPr>
      </w:pPr>
      <w:r w:rsidRPr="00742737">
        <w:rPr>
          <w:sz w:val="28"/>
          <w:szCs w:val="28"/>
        </w:rPr>
        <w:t xml:space="preserve">přítomni: </w:t>
      </w:r>
      <w:r w:rsidRPr="00742737">
        <w:rPr>
          <w:sz w:val="28"/>
          <w:szCs w:val="28"/>
        </w:rPr>
        <w:tab/>
        <w:t>prof. Dr. RNDr. Pavel Matějka</w:t>
      </w:r>
    </w:p>
    <w:p w:rsidR="00E06E5F" w:rsidRPr="00742737" w:rsidRDefault="00E06E5F" w:rsidP="00E06E5F">
      <w:pPr>
        <w:rPr>
          <w:sz w:val="28"/>
          <w:szCs w:val="28"/>
        </w:rPr>
      </w:pPr>
      <w:r w:rsidRPr="00742737">
        <w:rPr>
          <w:sz w:val="28"/>
          <w:szCs w:val="28"/>
        </w:rPr>
        <w:tab/>
      </w:r>
      <w:r w:rsidRPr="00742737">
        <w:rPr>
          <w:sz w:val="28"/>
          <w:szCs w:val="28"/>
        </w:rPr>
        <w:tab/>
        <w:t>Ing. Marek Lanč</w:t>
      </w:r>
    </w:p>
    <w:p w:rsidR="00E06E5F" w:rsidRPr="00742737" w:rsidRDefault="00E06E5F" w:rsidP="00E06E5F">
      <w:pPr>
        <w:ind w:left="708" w:firstLine="708"/>
        <w:rPr>
          <w:sz w:val="28"/>
          <w:szCs w:val="28"/>
        </w:rPr>
      </w:pPr>
      <w:r w:rsidRPr="00742737">
        <w:rPr>
          <w:sz w:val="28"/>
          <w:szCs w:val="28"/>
        </w:rPr>
        <w:t>doc. Dr. Ing. Milan Jahoda</w:t>
      </w:r>
    </w:p>
    <w:p w:rsidR="00E06E5F" w:rsidRPr="00742737" w:rsidRDefault="00E06E5F" w:rsidP="00E06E5F">
      <w:pPr>
        <w:ind w:left="708" w:firstLine="708"/>
        <w:rPr>
          <w:sz w:val="28"/>
          <w:szCs w:val="28"/>
        </w:rPr>
      </w:pPr>
      <w:r w:rsidRPr="00742737">
        <w:rPr>
          <w:sz w:val="28"/>
          <w:szCs w:val="28"/>
        </w:rPr>
        <w:t>doc. Ing. Pavel Novák, Ph.D.</w:t>
      </w:r>
    </w:p>
    <w:p w:rsidR="00E06E5F" w:rsidRPr="00742737" w:rsidRDefault="00E06E5F" w:rsidP="00E06E5F">
      <w:pPr>
        <w:ind w:left="708" w:firstLine="708"/>
        <w:rPr>
          <w:sz w:val="28"/>
          <w:szCs w:val="28"/>
        </w:rPr>
      </w:pPr>
      <w:r w:rsidRPr="00742737">
        <w:rPr>
          <w:sz w:val="28"/>
          <w:szCs w:val="28"/>
        </w:rPr>
        <w:t>Ing. Petra Karnetová, Ph.D.</w:t>
      </w:r>
    </w:p>
    <w:p w:rsidR="00E06E5F" w:rsidRPr="00742737" w:rsidRDefault="00E06E5F" w:rsidP="00E06E5F">
      <w:pPr>
        <w:rPr>
          <w:sz w:val="28"/>
          <w:szCs w:val="28"/>
        </w:rPr>
      </w:pPr>
    </w:p>
    <w:p w:rsidR="00E06E5F" w:rsidRPr="00742737" w:rsidRDefault="00E06E5F" w:rsidP="00E06E5F">
      <w:pPr>
        <w:rPr>
          <w:sz w:val="28"/>
          <w:szCs w:val="28"/>
        </w:rPr>
      </w:pPr>
      <w:r w:rsidRPr="00742737">
        <w:rPr>
          <w:sz w:val="28"/>
          <w:szCs w:val="28"/>
        </w:rPr>
        <w:t xml:space="preserve">Celoškolská grantová komise pro studentské společenské projekty (CGK) se sešla 16. 2. 2018 a posoudila jednotlivé projekty podané pro rok 2018. Komise doporučila k financování celkovou částkou 206 000 Kč 10 studentských společenských projektů, všem přijatým projektům byly kráceny finanční prostředky, 1 projekt nebyl CGK doporučen k financování. </w:t>
      </w:r>
    </w:p>
    <w:p w:rsidR="00E06E5F" w:rsidRPr="00742737" w:rsidRDefault="00E06E5F" w:rsidP="00E06E5F">
      <w:pPr>
        <w:rPr>
          <w:sz w:val="28"/>
          <w:szCs w:val="28"/>
        </w:rPr>
      </w:pPr>
      <w:r w:rsidRPr="00742737">
        <w:rPr>
          <w:sz w:val="28"/>
          <w:szCs w:val="28"/>
        </w:rPr>
        <w:t>Hodnocení jednotlivých projektů:</w:t>
      </w:r>
    </w:p>
    <w:p w:rsidR="00E06E5F" w:rsidRPr="00742737" w:rsidRDefault="00E06E5F" w:rsidP="00E06E5F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>Badmintonový turnaj 2018</w:t>
      </w:r>
    </w:p>
    <w:p w:rsidR="00831438" w:rsidRPr="00742737" w:rsidRDefault="00E06E5F" w:rsidP="0096556F">
      <w:pPr>
        <w:jc w:val="both"/>
        <w:rPr>
          <w:sz w:val="28"/>
          <w:szCs w:val="28"/>
        </w:rPr>
      </w:pPr>
      <w:r w:rsidRPr="00742737">
        <w:rPr>
          <w:sz w:val="28"/>
          <w:szCs w:val="28"/>
        </w:rPr>
        <w:t>Tradiční aktivita s velkou návštěvnost, jde o akci určenou pro aktivní sportovní vyžití v oblíbeném volnočasovém sportu. Komise doporučuje řešit nákup sportovního vybavení ve spolupráci s Ústavem tělesné výchovy.</w:t>
      </w:r>
      <w:r w:rsidR="0096556F" w:rsidRPr="00742737">
        <w:rPr>
          <w:sz w:val="28"/>
          <w:szCs w:val="28"/>
        </w:rPr>
        <w:t xml:space="preserve"> </w:t>
      </w:r>
    </w:p>
    <w:p w:rsidR="0096556F" w:rsidRPr="00742737" w:rsidRDefault="0096556F" w:rsidP="0096556F">
      <w:pPr>
        <w:jc w:val="both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se snížením nákladů na sportovní vybavení.</w:t>
      </w:r>
    </w:p>
    <w:p w:rsidR="00E06E5F" w:rsidRPr="00742737" w:rsidRDefault="00E06E5F" w:rsidP="00E06E5F">
      <w:pPr>
        <w:rPr>
          <w:sz w:val="28"/>
          <w:szCs w:val="28"/>
        </w:rPr>
      </w:pPr>
    </w:p>
    <w:p w:rsidR="0096556F" w:rsidRPr="00742737" w:rsidRDefault="0096556F" w:rsidP="00E06E5F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>Divadelní soubor pro VŠCHT Praha</w:t>
      </w:r>
    </w:p>
    <w:p w:rsidR="0096556F" w:rsidRPr="00742737" w:rsidRDefault="002B2CAB" w:rsidP="0096556F">
      <w:pPr>
        <w:rPr>
          <w:sz w:val="28"/>
          <w:szCs w:val="28"/>
        </w:rPr>
      </w:pPr>
      <w:r w:rsidRPr="00742737">
        <w:rPr>
          <w:sz w:val="28"/>
          <w:szCs w:val="28"/>
        </w:rPr>
        <w:t>Projekt postavený</w:t>
      </w:r>
      <w:r w:rsidR="0096556F" w:rsidRPr="00742737">
        <w:rPr>
          <w:sz w:val="28"/>
          <w:szCs w:val="28"/>
        </w:rPr>
        <w:t xml:space="preserve"> na solidních</w:t>
      </w:r>
      <w:r w:rsidR="00742737">
        <w:rPr>
          <w:sz w:val="28"/>
          <w:szCs w:val="28"/>
        </w:rPr>
        <w:t xml:space="preserve"> základech divadelního spolku VŠ</w:t>
      </w:r>
      <w:r w:rsidR="0096556F" w:rsidRPr="00742737">
        <w:rPr>
          <w:sz w:val="28"/>
          <w:szCs w:val="28"/>
        </w:rPr>
        <w:t>CHT Praha zmiňuje historii a výhledy do budoucna. Ku</w:t>
      </w:r>
      <w:r w:rsidR="00742737">
        <w:rPr>
          <w:sz w:val="28"/>
          <w:szCs w:val="28"/>
        </w:rPr>
        <w:t>lturní přínos projektu je pro VŠ</w:t>
      </w:r>
      <w:r w:rsidR="0096556F" w:rsidRPr="00742737">
        <w:rPr>
          <w:sz w:val="28"/>
          <w:szCs w:val="28"/>
        </w:rPr>
        <w:t>CHT a studenty nepopiratelný, ovšem</w:t>
      </w:r>
      <w:r w:rsidR="00831438" w:rsidRPr="00742737">
        <w:rPr>
          <w:sz w:val="28"/>
          <w:szCs w:val="28"/>
        </w:rPr>
        <w:t xml:space="preserve"> </w:t>
      </w:r>
      <w:r w:rsidR="0096556F" w:rsidRPr="00742737">
        <w:rPr>
          <w:sz w:val="28"/>
          <w:szCs w:val="28"/>
        </w:rPr>
        <w:t>v žádosti chy</w:t>
      </w:r>
      <w:r w:rsidR="00831438" w:rsidRPr="00742737">
        <w:rPr>
          <w:sz w:val="28"/>
          <w:szCs w:val="28"/>
        </w:rPr>
        <w:t>bí zásadní informace o výši</w:t>
      </w:r>
      <w:r w:rsidR="0096556F" w:rsidRPr="00742737">
        <w:rPr>
          <w:sz w:val="28"/>
          <w:szCs w:val="28"/>
        </w:rPr>
        <w:t xml:space="preserve"> pronájmu vyt</w:t>
      </w:r>
      <w:r w:rsidR="00831438" w:rsidRPr="00742737">
        <w:rPr>
          <w:sz w:val="28"/>
          <w:szCs w:val="28"/>
        </w:rPr>
        <w:t>ipovaných divadel, či velikosti souboru.</w:t>
      </w:r>
    </w:p>
    <w:p w:rsidR="00831438" w:rsidRPr="00742737" w:rsidRDefault="00831438" w:rsidP="0096556F">
      <w:pPr>
        <w:rPr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se snížením nákladů na propagaci.</w:t>
      </w:r>
    </w:p>
    <w:p w:rsidR="0096556F" w:rsidRPr="00742737" w:rsidRDefault="0096556F" w:rsidP="00E06E5F">
      <w:pPr>
        <w:rPr>
          <w:sz w:val="28"/>
          <w:szCs w:val="28"/>
        </w:rPr>
      </w:pPr>
    </w:p>
    <w:p w:rsidR="00831438" w:rsidRPr="00742737" w:rsidRDefault="00831438" w:rsidP="00831438">
      <w:pPr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 xml:space="preserve">Doktorandi 2018 </w:t>
      </w:r>
    </w:p>
    <w:p w:rsidR="00831438" w:rsidRPr="00742737" w:rsidRDefault="00831438" w:rsidP="00831438">
      <w:pPr>
        <w:rPr>
          <w:sz w:val="28"/>
          <w:szCs w:val="28"/>
        </w:rPr>
      </w:pPr>
      <w:r w:rsidRPr="00742737">
        <w:rPr>
          <w:sz w:val="28"/>
          <w:szCs w:val="28"/>
        </w:rPr>
        <w:t>Projekt zacílený na početnou skupinu student</w:t>
      </w:r>
      <w:r w:rsidR="002B2CAB" w:rsidRPr="00742737">
        <w:rPr>
          <w:sz w:val="28"/>
          <w:szCs w:val="28"/>
        </w:rPr>
        <w:t>ů doktorských studijních programů</w:t>
      </w:r>
      <w:r w:rsidRPr="00742737">
        <w:rPr>
          <w:sz w:val="28"/>
          <w:szCs w:val="28"/>
        </w:rPr>
        <w:t xml:space="preserve">. </w:t>
      </w:r>
      <w:r w:rsidR="003B2C84" w:rsidRPr="00742737">
        <w:rPr>
          <w:sz w:val="28"/>
          <w:szCs w:val="28"/>
        </w:rPr>
        <w:t>S</w:t>
      </w:r>
      <w:r w:rsidRPr="00742737">
        <w:rPr>
          <w:sz w:val="28"/>
          <w:szCs w:val="28"/>
        </w:rPr>
        <w:t>eznamov</w:t>
      </w:r>
      <w:r w:rsidR="003B2C84" w:rsidRPr="00742737">
        <w:rPr>
          <w:sz w:val="28"/>
          <w:szCs w:val="28"/>
        </w:rPr>
        <w:t>ací výjezd</w:t>
      </w:r>
      <w:r w:rsidRPr="00742737">
        <w:rPr>
          <w:sz w:val="28"/>
          <w:szCs w:val="28"/>
        </w:rPr>
        <w:t xml:space="preserve"> je velmi finančně náročnou aktivitou pro malý </w:t>
      </w:r>
      <w:r w:rsidRPr="00742737">
        <w:rPr>
          <w:sz w:val="28"/>
          <w:szCs w:val="28"/>
        </w:rPr>
        <w:lastRenderedPageBreak/>
        <w:t>počet doktorandů a není zřejmé, jak by pomohl s aklimatizací studentů, kteří přichází z jiných vysokých škol. Tuto aktivitu komise nedoporučuje finančně podpořit.</w:t>
      </w:r>
      <w:r w:rsidR="003B2C84" w:rsidRPr="00742737">
        <w:rPr>
          <w:sz w:val="28"/>
          <w:szCs w:val="28"/>
        </w:rPr>
        <w:t xml:space="preserve"> </w:t>
      </w:r>
      <w:r w:rsidR="00742737">
        <w:rPr>
          <w:sz w:val="28"/>
          <w:szCs w:val="28"/>
        </w:rPr>
        <w:t xml:space="preserve">Naopak větší důraz komise klade na pořádání přednášek, které poskytnou důležité </w:t>
      </w:r>
      <w:r w:rsidR="000E37C0">
        <w:rPr>
          <w:sz w:val="28"/>
          <w:szCs w:val="28"/>
        </w:rPr>
        <w:t xml:space="preserve">informace </w:t>
      </w:r>
      <w:r w:rsidR="00742737">
        <w:rPr>
          <w:sz w:val="28"/>
          <w:szCs w:val="28"/>
        </w:rPr>
        <w:t>studentům, kteří na VŠCHT pokračují ve studiu i těm, kteří studovali jinde a běžný chod školy neznají.</w:t>
      </w:r>
    </w:p>
    <w:p w:rsidR="003B2C84" w:rsidRPr="00742737" w:rsidRDefault="003B2C84" w:rsidP="003B2C84">
      <w:pPr>
        <w:rPr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 vyřazením seznamovacího výjezdu.</w:t>
      </w:r>
    </w:p>
    <w:p w:rsidR="003B2C84" w:rsidRPr="00742737" w:rsidRDefault="003B2C84" w:rsidP="003B2C84">
      <w:pPr>
        <w:rPr>
          <w:sz w:val="28"/>
          <w:szCs w:val="28"/>
          <w:u w:val="single"/>
        </w:rPr>
      </w:pPr>
    </w:p>
    <w:p w:rsidR="003B2C84" w:rsidRPr="00742737" w:rsidRDefault="003B2C84" w:rsidP="003B2C84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>Činnost Orchestru VŠCHT v roce 2018</w:t>
      </w:r>
    </w:p>
    <w:p w:rsidR="003B2C84" w:rsidRPr="00742737" w:rsidRDefault="003B2C84" w:rsidP="003B2C84">
      <w:pPr>
        <w:rPr>
          <w:sz w:val="28"/>
          <w:szCs w:val="28"/>
        </w:rPr>
      </w:pPr>
      <w:r w:rsidRPr="00742737">
        <w:rPr>
          <w:sz w:val="28"/>
          <w:szCs w:val="28"/>
        </w:rPr>
        <w:t>Přehledně zpracovaný projekt o hudebním tělese, jehož kvalitní fungování přináší positivní reklamu všestrannosti chemiků. Možnost oživení hudby profesora Votočka</w:t>
      </w:r>
      <w:r w:rsidR="008F6C3B" w:rsidRPr="00742737">
        <w:rPr>
          <w:sz w:val="28"/>
          <w:szCs w:val="28"/>
        </w:rPr>
        <w:t xml:space="preserve"> otevírá možnosti o rozšíření povědomí o VŠCHT Praha i v cizině.</w:t>
      </w:r>
    </w:p>
    <w:p w:rsidR="003B2C84" w:rsidRPr="00742737" w:rsidRDefault="003B2C84" w:rsidP="003B2C84">
      <w:pPr>
        <w:jc w:val="both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 mírným snížením nákladů.</w:t>
      </w:r>
    </w:p>
    <w:p w:rsidR="003B2C84" w:rsidRPr="00742737" w:rsidRDefault="003B2C84" w:rsidP="003B2C84">
      <w:pPr>
        <w:rPr>
          <w:sz w:val="28"/>
          <w:szCs w:val="28"/>
        </w:rPr>
      </w:pPr>
    </w:p>
    <w:p w:rsidR="008F6C3B" w:rsidRPr="00742737" w:rsidRDefault="008F6C3B" w:rsidP="003B2C84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 xml:space="preserve">Účast VŠCHT Praha na </w:t>
      </w:r>
      <w:proofErr w:type="spellStart"/>
      <w:r w:rsidRPr="00742737">
        <w:rPr>
          <w:sz w:val="28"/>
          <w:szCs w:val="28"/>
          <w:u w:val="single"/>
        </w:rPr>
        <w:t>Lesamáji</w:t>
      </w:r>
      <w:proofErr w:type="spellEnd"/>
    </w:p>
    <w:p w:rsidR="008F6C3B" w:rsidRPr="00742737" w:rsidRDefault="008F6C3B" w:rsidP="003B2C84">
      <w:pPr>
        <w:rPr>
          <w:sz w:val="28"/>
          <w:szCs w:val="28"/>
        </w:rPr>
      </w:pPr>
      <w:proofErr w:type="spellStart"/>
      <w:r w:rsidRPr="00742737">
        <w:rPr>
          <w:sz w:val="28"/>
          <w:szCs w:val="28"/>
        </w:rPr>
        <w:t>Lesamáj</w:t>
      </w:r>
      <w:proofErr w:type="spellEnd"/>
      <w:r w:rsidRPr="00742737">
        <w:rPr>
          <w:sz w:val="28"/>
          <w:szCs w:val="28"/>
        </w:rPr>
        <w:t xml:space="preserve"> je nová studentská aktivita, která vznikla odštěpením od Pražského Majálesu</w:t>
      </w:r>
      <w:r w:rsidR="002B2CAB" w:rsidRPr="00742737">
        <w:rPr>
          <w:sz w:val="28"/>
          <w:szCs w:val="28"/>
        </w:rPr>
        <w:t xml:space="preserve">, v projektu </w:t>
      </w:r>
      <w:r w:rsidR="006E3CFB">
        <w:rPr>
          <w:sz w:val="28"/>
          <w:szCs w:val="28"/>
        </w:rPr>
        <w:t xml:space="preserve">ale </w:t>
      </w:r>
      <w:r w:rsidR="002B2CAB" w:rsidRPr="00742737">
        <w:rPr>
          <w:sz w:val="28"/>
          <w:szCs w:val="28"/>
        </w:rPr>
        <w:t xml:space="preserve">není dostatečně </w:t>
      </w:r>
      <w:r w:rsidR="00D250F8" w:rsidRPr="00742737">
        <w:rPr>
          <w:sz w:val="28"/>
          <w:szCs w:val="28"/>
        </w:rPr>
        <w:t>vysvětleno</w:t>
      </w:r>
      <w:r w:rsidR="006E3CFB">
        <w:rPr>
          <w:sz w:val="28"/>
          <w:szCs w:val="28"/>
        </w:rPr>
        <w:t xml:space="preserve">, zda se studenti budou účastnit obou akcí či pouze nového </w:t>
      </w:r>
      <w:proofErr w:type="spellStart"/>
      <w:r w:rsidR="006E3CFB">
        <w:rPr>
          <w:sz w:val="28"/>
          <w:szCs w:val="28"/>
        </w:rPr>
        <w:t>Lesamáje</w:t>
      </w:r>
      <w:proofErr w:type="spellEnd"/>
      <w:r w:rsidRPr="00742737">
        <w:rPr>
          <w:sz w:val="28"/>
          <w:szCs w:val="28"/>
        </w:rPr>
        <w:t>. Aktivity ohledně volby univerzitního vládce až po volbu kampusového Veličenstva odpovídají předchozímu Majálesu</w:t>
      </w:r>
      <w:r w:rsidR="002F2768" w:rsidRPr="00742737">
        <w:rPr>
          <w:sz w:val="28"/>
          <w:szCs w:val="28"/>
        </w:rPr>
        <w:t xml:space="preserve">, což zaručuje kontinuitu v kvalitní </w:t>
      </w:r>
      <w:r w:rsidR="00786E25" w:rsidRPr="00742737">
        <w:rPr>
          <w:sz w:val="28"/>
          <w:szCs w:val="28"/>
        </w:rPr>
        <w:t>propagaci i volb</w:t>
      </w:r>
      <w:r w:rsidR="002F2768" w:rsidRPr="00742737">
        <w:rPr>
          <w:sz w:val="28"/>
          <w:szCs w:val="28"/>
        </w:rPr>
        <w:t>ě zástupce, kter</w:t>
      </w:r>
      <w:r w:rsidR="00786E25" w:rsidRPr="00742737">
        <w:rPr>
          <w:sz w:val="28"/>
          <w:szCs w:val="28"/>
        </w:rPr>
        <w:t>é</w:t>
      </w:r>
      <w:r w:rsidR="002F2768" w:rsidRPr="00742737">
        <w:rPr>
          <w:sz w:val="28"/>
          <w:szCs w:val="28"/>
        </w:rPr>
        <w:t xml:space="preserve"> bude dobrou vizitkou naší školy.</w:t>
      </w:r>
    </w:p>
    <w:p w:rsidR="002F2768" w:rsidRPr="00742737" w:rsidRDefault="002F2768" w:rsidP="002F2768">
      <w:pPr>
        <w:jc w:val="both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</w:t>
      </w:r>
      <w:r w:rsidR="000E37C0">
        <w:rPr>
          <w:b/>
          <w:sz w:val="28"/>
          <w:szCs w:val="28"/>
        </w:rPr>
        <w:t>e</w:t>
      </w:r>
      <w:r w:rsidRPr="00742737">
        <w:rPr>
          <w:b/>
          <w:sz w:val="28"/>
          <w:szCs w:val="28"/>
        </w:rPr>
        <w:t> snížením nákladů.</w:t>
      </w:r>
    </w:p>
    <w:p w:rsidR="002F2768" w:rsidRPr="00742737" w:rsidRDefault="002F2768" w:rsidP="003B2C84">
      <w:pPr>
        <w:rPr>
          <w:sz w:val="28"/>
          <w:szCs w:val="28"/>
        </w:rPr>
      </w:pPr>
    </w:p>
    <w:p w:rsidR="00831438" w:rsidRPr="00742737" w:rsidRDefault="002F2768" w:rsidP="00831438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 xml:space="preserve">International Erasmus </w:t>
      </w:r>
      <w:proofErr w:type="spellStart"/>
      <w:r w:rsidRPr="00742737">
        <w:rPr>
          <w:sz w:val="28"/>
          <w:szCs w:val="28"/>
          <w:u w:val="single"/>
        </w:rPr>
        <w:t>Games</w:t>
      </w:r>
      <w:proofErr w:type="spellEnd"/>
      <w:r w:rsidRPr="00742737">
        <w:rPr>
          <w:sz w:val="28"/>
          <w:szCs w:val="28"/>
          <w:u w:val="single"/>
        </w:rPr>
        <w:t xml:space="preserve"> 207</w:t>
      </w:r>
    </w:p>
    <w:p w:rsidR="002E3D92" w:rsidRPr="00742737" w:rsidRDefault="002F2768">
      <w:pPr>
        <w:rPr>
          <w:sz w:val="28"/>
          <w:szCs w:val="28"/>
        </w:rPr>
      </w:pPr>
      <w:r w:rsidRPr="00742737">
        <w:rPr>
          <w:sz w:val="28"/>
          <w:szCs w:val="28"/>
        </w:rPr>
        <w:t>Dobře popsaná sportovní akce určená výměnným zahraničním studentům. V projektu jsou nejasnosti ohledně podílu podpory</w:t>
      </w:r>
      <w:r w:rsidR="002B2CAB" w:rsidRPr="00742737">
        <w:rPr>
          <w:sz w:val="28"/>
          <w:szCs w:val="28"/>
        </w:rPr>
        <w:t xml:space="preserve"> žádan</w:t>
      </w:r>
      <w:r w:rsidR="000E37C0">
        <w:rPr>
          <w:sz w:val="28"/>
          <w:szCs w:val="28"/>
        </w:rPr>
        <w:t>é</w:t>
      </w:r>
      <w:r w:rsidR="002B2CAB" w:rsidRPr="00742737">
        <w:rPr>
          <w:sz w:val="28"/>
          <w:szCs w:val="28"/>
        </w:rPr>
        <w:t xml:space="preserve"> ze </w:t>
      </w:r>
      <w:proofErr w:type="spellStart"/>
      <w:r w:rsidR="002B2CAB" w:rsidRPr="00742737">
        <w:rPr>
          <w:sz w:val="28"/>
          <w:szCs w:val="28"/>
        </w:rPr>
        <w:t>Siga</w:t>
      </w:r>
      <w:proofErr w:type="spellEnd"/>
      <w:r w:rsidRPr="00742737">
        <w:rPr>
          <w:sz w:val="28"/>
          <w:szCs w:val="28"/>
        </w:rPr>
        <w:t xml:space="preserve"> k celkovému rozpočtu akce, který není uveden. Zároveň je neobvykle vysoký počet organizátorů </w:t>
      </w:r>
      <w:r w:rsidR="00786E25" w:rsidRPr="00742737">
        <w:rPr>
          <w:sz w:val="28"/>
          <w:szCs w:val="28"/>
        </w:rPr>
        <w:t>k</w:t>
      </w:r>
      <w:r w:rsidRPr="00742737">
        <w:rPr>
          <w:sz w:val="28"/>
          <w:szCs w:val="28"/>
        </w:rPr>
        <w:t xml:space="preserve"> počtu účastníků. </w:t>
      </w:r>
      <w:r w:rsidR="002E3D92" w:rsidRPr="00742737">
        <w:rPr>
          <w:sz w:val="28"/>
          <w:szCs w:val="28"/>
        </w:rPr>
        <w:t>Projekt podporuje segreg</w:t>
      </w:r>
      <w:r w:rsidR="002B2CAB" w:rsidRPr="00742737">
        <w:rPr>
          <w:sz w:val="28"/>
          <w:szCs w:val="28"/>
        </w:rPr>
        <w:t xml:space="preserve">aci zahraničních studentů, což není </w:t>
      </w:r>
      <w:r w:rsidR="00742737" w:rsidRPr="00742737">
        <w:rPr>
          <w:sz w:val="28"/>
          <w:szCs w:val="28"/>
        </w:rPr>
        <w:t>žádoucí a z tohoto důvodu komise nedoporučuje tento projekt podpořit.</w:t>
      </w:r>
    </w:p>
    <w:p w:rsidR="00786E25" w:rsidRPr="00742737" w:rsidRDefault="00786E25" w:rsidP="00786E25">
      <w:pPr>
        <w:jc w:val="both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>Nedoporučujeme financování projektu.</w:t>
      </w:r>
    </w:p>
    <w:p w:rsidR="00786E25" w:rsidRPr="00742737" w:rsidRDefault="00786E25">
      <w:pPr>
        <w:rPr>
          <w:sz w:val="28"/>
          <w:szCs w:val="28"/>
        </w:rPr>
      </w:pPr>
    </w:p>
    <w:p w:rsidR="002E3D92" w:rsidRPr="00742737" w:rsidRDefault="00786E25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>Činnost studentského spolku UNI-ART</w:t>
      </w:r>
    </w:p>
    <w:p w:rsidR="003B100E" w:rsidRPr="00742737" w:rsidRDefault="003B100E" w:rsidP="003B100E">
      <w:pPr>
        <w:rPr>
          <w:sz w:val="28"/>
          <w:szCs w:val="28"/>
        </w:rPr>
      </w:pPr>
      <w:r w:rsidRPr="00742737">
        <w:rPr>
          <w:sz w:val="28"/>
          <w:szCs w:val="28"/>
        </w:rPr>
        <w:t xml:space="preserve">Projekt již zavedeného a funkčního spolku je </w:t>
      </w:r>
      <w:r w:rsidR="009A7239">
        <w:rPr>
          <w:sz w:val="28"/>
          <w:szCs w:val="28"/>
        </w:rPr>
        <w:t>čtivě</w:t>
      </w:r>
      <w:r w:rsidRPr="00742737">
        <w:rPr>
          <w:sz w:val="28"/>
          <w:szCs w:val="28"/>
        </w:rPr>
        <w:t xml:space="preserve"> sepsaný, ale bylo by vhodné ještě více konkretizovat jednotlivá autorská čtení alespoň výběrem žánrů, návrhem jmen, totéž u hudebních doprovodů dalších akcí.</w:t>
      </w:r>
    </w:p>
    <w:p w:rsidR="003B100E" w:rsidRPr="00742737" w:rsidRDefault="003B100E" w:rsidP="003B100E">
      <w:pPr>
        <w:jc w:val="both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se snížením nákladů.</w:t>
      </w:r>
    </w:p>
    <w:p w:rsidR="003B100E" w:rsidRPr="00742737" w:rsidRDefault="003B100E">
      <w:pPr>
        <w:rPr>
          <w:sz w:val="28"/>
          <w:szCs w:val="28"/>
        </w:rPr>
      </w:pPr>
    </w:p>
    <w:p w:rsidR="003B100E" w:rsidRPr="00742737" w:rsidRDefault="003B100E" w:rsidP="003B100E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>Ples VŠCHT Praha</w:t>
      </w:r>
    </w:p>
    <w:p w:rsidR="00007BD7" w:rsidRPr="00742737" w:rsidRDefault="003B100E" w:rsidP="003B100E">
      <w:pPr>
        <w:rPr>
          <w:sz w:val="28"/>
          <w:szCs w:val="28"/>
        </w:rPr>
      </w:pPr>
      <w:r w:rsidRPr="00742737">
        <w:rPr>
          <w:sz w:val="28"/>
          <w:szCs w:val="28"/>
        </w:rPr>
        <w:t xml:space="preserve">Odvážný projekt pro pořádání velké společenské akce. Projekt je výborně napsaný a finanční část detailní, ale komise má obavy o zvládnutí tak velké akce bez předem </w:t>
      </w:r>
      <w:r w:rsidR="00007BD7" w:rsidRPr="00742737">
        <w:rPr>
          <w:sz w:val="28"/>
          <w:szCs w:val="28"/>
        </w:rPr>
        <w:t>vytipovaného</w:t>
      </w:r>
      <w:r w:rsidRPr="00742737">
        <w:rPr>
          <w:sz w:val="28"/>
          <w:szCs w:val="28"/>
        </w:rPr>
        <w:t xml:space="preserve"> týmu. Komise doporučuje pravidelnou a co nejčasnější komunikaci s pracovišti školy ohledně </w:t>
      </w:r>
      <w:r w:rsidR="00007BD7" w:rsidRPr="00742737">
        <w:rPr>
          <w:sz w:val="28"/>
          <w:szCs w:val="28"/>
        </w:rPr>
        <w:t>zajištění akce (nutnost založení spolku, nutnost evidence tržeb, možnost zapojení školního orchestru, sbor</w:t>
      </w:r>
      <w:r w:rsidR="005A53F2">
        <w:rPr>
          <w:sz w:val="28"/>
          <w:szCs w:val="28"/>
        </w:rPr>
        <w:t>u</w:t>
      </w:r>
      <w:r w:rsidR="00007BD7" w:rsidRPr="00742737">
        <w:rPr>
          <w:sz w:val="28"/>
          <w:szCs w:val="28"/>
        </w:rPr>
        <w:t>).</w:t>
      </w:r>
    </w:p>
    <w:p w:rsidR="003B100E" w:rsidRPr="00742737" w:rsidRDefault="00007BD7" w:rsidP="003B100E">
      <w:pPr>
        <w:rPr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</w:t>
      </w:r>
      <w:r w:rsidR="005A53F2">
        <w:rPr>
          <w:b/>
          <w:sz w:val="28"/>
          <w:szCs w:val="28"/>
        </w:rPr>
        <w:t>.</w:t>
      </w:r>
    </w:p>
    <w:p w:rsidR="003B100E" w:rsidRPr="00742737" w:rsidRDefault="003B100E" w:rsidP="003B100E">
      <w:pPr>
        <w:rPr>
          <w:sz w:val="28"/>
          <w:szCs w:val="28"/>
        </w:rPr>
      </w:pPr>
    </w:p>
    <w:p w:rsidR="003B100E" w:rsidRPr="00742737" w:rsidRDefault="003B100E" w:rsidP="003B100E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>Činnost studentského spolku „Ústav deskových a karetních her - VŠCHT Praha“ v roce 2018</w:t>
      </w:r>
    </w:p>
    <w:p w:rsidR="003B100E" w:rsidRPr="00742737" w:rsidRDefault="00007BD7" w:rsidP="003B100E">
      <w:pPr>
        <w:rPr>
          <w:sz w:val="28"/>
          <w:szCs w:val="28"/>
        </w:rPr>
      </w:pPr>
      <w:r w:rsidRPr="00742737">
        <w:rPr>
          <w:sz w:val="28"/>
          <w:szCs w:val="28"/>
        </w:rPr>
        <w:t>Dobře</w:t>
      </w:r>
      <w:r w:rsidR="003B100E" w:rsidRPr="00742737">
        <w:rPr>
          <w:sz w:val="28"/>
          <w:szCs w:val="28"/>
        </w:rPr>
        <w:t xml:space="preserve"> </w:t>
      </w:r>
      <w:r w:rsidRPr="00742737">
        <w:rPr>
          <w:sz w:val="28"/>
          <w:szCs w:val="28"/>
        </w:rPr>
        <w:t>napsaný</w:t>
      </w:r>
      <w:r w:rsidR="003B100E" w:rsidRPr="00742737">
        <w:rPr>
          <w:sz w:val="28"/>
          <w:szCs w:val="28"/>
        </w:rPr>
        <w:t xml:space="preserve"> projekt, aktivity jsou </w:t>
      </w:r>
      <w:r w:rsidRPr="00742737">
        <w:rPr>
          <w:sz w:val="28"/>
          <w:szCs w:val="28"/>
        </w:rPr>
        <w:t>popsány</w:t>
      </w:r>
      <w:r w:rsidR="003B100E" w:rsidRPr="00742737">
        <w:rPr>
          <w:sz w:val="28"/>
          <w:szCs w:val="28"/>
        </w:rPr>
        <w:t xml:space="preserve"> </w:t>
      </w:r>
      <w:r w:rsidRPr="00742737">
        <w:rPr>
          <w:sz w:val="28"/>
          <w:szCs w:val="28"/>
        </w:rPr>
        <w:t>adekvátně</w:t>
      </w:r>
      <w:r w:rsidR="003B100E" w:rsidRPr="00742737">
        <w:rPr>
          <w:sz w:val="28"/>
          <w:szCs w:val="28"/>
        </w:rPr>
        <w:t xml:space="preserve"> jejich rozsahu. </w:t>
      </w:r>
      <w:r w:rsidRPr="00742737">
        <w:rPr>
          <w:sz w:val="28"/>
          <w:szCs w:val="28"/>
        </w:rPr>
        <w:t>Představen</w:t>
      </w:r>
      <w:r w:rsidR="00742737" w:rsidRPr="00742737">
        <w:rPr>
          <w:sz w:val="28"/>
          <w:szCs w:val="28"/>
        </w:rPr>
        <w:t>í</w:t>
      </w:r>
      <w:r w:rsidR="003B100E" w:rsidRPr="00742737">
        <w:rPr>
          <w:sz w:val="28"/>
          <w:szCs w:val="28"/>
        </w:rPr>
        <w:t xml:space="preserve"> t</w:t>
      </w:r>
      <w:r w:rsidR="002B2CAB" w:rsidRPr="00742737">
        <w:rPr>
          <w:sz w:val="28"/>
          <w:szCs w:val="28"/>
        </w:rPr>
        <w:t>ý</w:t>
      </w:r>
      <w:r w:rsidR="003B100E" w:rsidRPr="00742737">
        <w:rPr>
          <w:sz w:val="28"/>
          <w:szCs w:val="28"/>
        </w:rPr>
        <w:t xml:space="preserve">mu je </w:t>
      </w:r>
      <w:r w:rsidRPr="00742737">
        <w:rPr>
          <w:sz w:val="28"/>
          <w:szCs w:val="28"/>
        </w:rPr>
        <w:t>důkladné</w:t>
      </w:r>
      <w:r w:rsidR="003B100E" w:rsidRPr="00742737">
        <w:rPr>
          <w:sz w:val="28"/>
          <w:szCs w:val="28"/>
        </w:rPr>
        <w:t xml:space="preserve"> a </w:t>
      </w:r>
      <w:r w:rsidRPr="00742737">
        <w:rPr>
          <w:sz w:val="28"/>
          <w:szCs w:val="28"/>
        </w:rPr>
        <w:t>dodává</w:t>
      </w:r>
      <w:r w:rsidR="003B100E" w:rsidRPr="00742737">
        <w:rPr>
          <w:sz w:val="28"/>
          <w:szCs w:val="28"/>
        </w:rPr>
        <w:t xml:space="preserve"> jistotu pro </w:t>
      </w:r>
      <w:r w:rsidRPr="00742737">
        <w:rPr>
          <w:sz w:val="28"/>
          <w:szCs w:val="28"/>
        </w:rPr>
        <w:t>zdárný</w:t>
      </w:r>
      <w:r w:rsidR="003B100E" w:rsidRPr="00742737">
        <w:rPr>
          <w:sz w:val="28"/>
          <w:szCs w:val="28"/>
        </w:rPr>
        <w:t xml:space="preserve"> </w:t>
      </w:r>
      <w:r w:rsidRPr="00742737">
        <w:rPr>
          <w:sz w:val="28"/>
          <w:szCs w:val="28"/>
        </w:rPr>
        <w:t>průběh</w:t>
      </w:r>
      <w:r w:rsidR="003B100E" w:rsidRPr="00742737">
        <w:rPr>
          <w:sz w:val="28"/>
          <w:szCs w:val="28"/>
        </w:rPr>
        <w:t xml:space="preserve"> akci. </w:t>
      </w:r>
      <w:r w:rsidRPr="00742737">
        <w:rPr>
          <w:sz w:val="28"/>
          <w:szCs w:val="28"/>
        </w:rPr>
        <w:t xml:space="preserve">Vzhledem k omezeným finančním prostředkům i malé cílové skupině nedoporučuje komise </w:t>
      </w:r>
      <w:r w:rsidR="00742737" w:rsidRPr="00742737">
        <w:rPr>
          <w:sz w:val="28"/>
          <w:szCs w:val="28"/>
        </w:rPr>
        <w:t>hradit z prostředků SIGA</w:t>
      </w:r>
      <w:r w:rsidR="00742737" w:rsidRPr="00742737">
        <w:rPr>
          <w:sz w:val="28"/>
          <w:szCs w:val="28"/>
        </w:rPr>
        <w:t xml:space="preserve"> </w:t>
      </w:r>
      <w:r w:rsidR="005A53F2">
        <w:rPr>
          <w:sz w:val="28"/>
          <w:szCs w:val="28"/>
        </w:rPr>
        <w:t>výjezdní</w:t>
      </w:r>
      <w:r w:rsidRPr="00742737">
        <w:rPr>
          <w:sz w:val="28"/>
          <w:szCs w:val="28"/>
        </w:rPr>
        <w:t xml:space="preserve"> soustředění</w:t>
      </w:r>
      <w:r w:rsidR="003B100E" w:rsidRPr="00742737">
        <w:rPr>
          <w:sz w:val="28"/>
          <w:szCs w:val="28"/>
        </w:rPr>
        <w:t>.</w:t>
      </w:r>
    </w:p>
    <w:p w:rsidR="00007BD7" w:rsidRPr="00742737" w:rsidRDefault="00007BD7" w:rsidP="00007BD7">
      <w:pPr>
        <w:jc w:val="both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se snížením nákladů.</w:t>
      </w:r>
    </w:p>
    <w:p w:rsidR="00007BD7" w:rsidRPr="00742737" w:rsidRDefault="00007BD7" w:rsidP="003B100E">
      <w:pPr>
        <w:rPr>
          <w:sz w:val="28"/>
          <w:szCs w:val="28"/>
        </w:rPr>
      </w:pPr>
    </w:p>
    <w:p w:rsidR="0017216B" w:rsidRPr="00742737" w:rsidRDefault="00007BD7" w:rsidP="0017216B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>Reprezentace VŠCHT Praha v ledním hokeji na evropské univerzitní úrovni</w:t>
      </w:r>
      <w:r w:rsidR="0017216B" w:rsidRPr="00742737">
        <w:rPr>
          <w:sz w:val="28"/>
          <w:szCs w:val="28"/>
          <w:u w:val="single"/>
        </w:rPr>
        <w:t xml:space="preserve"> </w:t>
      </w:r>
    </w:p>
    <w:p w:rsidR="00007BD7" w:rsidRPr="00742737" w:rsidRDefault="0017216B" w:rsidP="00007BD7">
      <w:pPr>
        <w:rPr>
          <w:sz w:val="28"/>
          <w:szCs w:val="28"/>
        </w:rPr>
      </w:pPr>
      <w:r w:rsidRPr="00742737">
        <w:rPr>
          <w:sz w:val="28"/>
          <w:szCs w:val="28"/>
        </w:rPr>
        <w:t>Sportovní fandění patří k oblíbeným českým koníčkům a tato aktivita v jednom z nejoblíbenějších sportů přináší pozitivní položku do portfolia akcí na VŠCHT.</w:t>
      </w:r>
      <w:r w:rsidR="00007BD7" w:rsidRPr="00742737">
        <w:rPr>
          <w:sz w:val="28"/>
          <w:szCs w:val="28"/>
        </w:rPr>
        <w:t xml:space="preserve"> Vzhledem k omezenému množství financí komise doporučuje podpořit pořádání 2 přátelských utkání. V propagací zápasu s Oxfordem se zapojí i Oddělení komunikace.</w:t>
      </w:r>
    </w:p>
    <w:p w:rsidR="0017216B" w:rsidRPr="00742737" w:rsidRDefault="0017216B" w:rsidP="0017216B">
      <w:pPr>
        <w:jc w:val="both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se snížením nákladů.</w:t>
      </w:r>
    </w:p>
    <w:p w:rsidR="003B100E" w:rsidRPr="00742737" w:rsidRDefault="003B100E" w:rsidP="003B100E">
      <w:pPr>
        <w:rPr>
          <w:sz w:val="28"/>
          <w:szCs w:val="28"/>
        </w:rPr>
      </w:pPr>
    </w:p>
    <w:p w:rsidR="003B100E" w:rsidRPr="00742737" w:rsidRDefault="003B100E" w:rsidP="003B100E">
      <w:pPr>
        <w:rPr>
          <w:sz w:val="28"/>
          <w:szCs w:val="28"/>
          <w:u w:val="single"/>
        </w:rPr>
      </w:pPr>
      <w:r w:rsidRPr="00742737">
        <w:rPr>
          <w:sz w:val="28"/>
          <w:szCs w:val="28"/>
          <w:u w:val="single"/>
        </w:rPr>
        <w:t>Šípkův fakultní pohár</w:t>
      </w:r>
    </w:p>
    <w:p w:rsidR="00007BD7" w:rsidRPr="00742737" w:rsidRDefault="00007BD7" w:rsidP="00007BD7">
      <w:pPr>
        <w:rPr>
          <w:sz w:val="28"/>
          <w:szCs w:val="28"/>
        </w:rPr>
      </w:pPr>
      <w:bookmarkStart w:id="0" w:name="_GoBack"/>
      <w:r w:rsidRPr="00742737">
        <w:rPr>
          <w:sz w:val="28"/>
          <w:szCs w:val="28"/>
        </w:rPr>
        <w:t>Zajímavá aktivita, ale projekt nebyl vhodně zpracován, z textu není zřejmé, které aktivity by byly hrazeny z projektu SIGA a které mají jiné financování.</w:t>
      </w:r>
      <w:r w:rsidR="0017216B" w:rsidRPr="00742737">
        <w:rPr>
          <w:sz w:val="28"/>
          <w:szCs w:val="28"/>
        </w:rPr>
        <w:t xml:space="preserve"> </w:t>
      </w:r>
      <w:r w:rsidRPr="00742737">
        <w:rPr>
          <w:sz w:val="28"/>
          <w:szCs w:val="28"/>
        </w:rPr>
        <w:t>U této aktivity je stěže</w:t>
      </w:r>
      <w:r w:rsidR="0017216B" w:rsidRPr="00742737">
        <w:rPr>
          <w:sz w:val="28"/>
          <w:szCs w:val="28"/>
        </w:rPr>
        <w:t>j</w:t>
      </w:r>
      <w:r w:rsidRPr="00742737">
        <w:rPr>
          <w:sz w:val="28"/>
          <w:szCs w:val="28"/>
        </w:rPr>
        <w:t>ní zaštítění K</w:t>
      </w:r>
      <w:r w:rsidR="0017216B" w:rsidRPr="00742737">
        <w:rPr>
          <w:sz w:val="28"/>
          <w:szCs w:val="28"/>
        </w:rPr>
        <w:t xml:space="preserve">olegiem </w:t>
      </w:r>
      <w:r w:rsidRPr="00742737">
        <w:rPr>
          <w:sz w:val="28"/>
          <w:szCs w:val="28"/>
        </w:rPr>
        <w:t>studentských senátů</w:t>
      </w:r>
      <w:r w:rsidR="0017216B" w:rsidRPr="00742737">
        <w:rPr>
          <w:sz w:val="28"/>
          <w:szCs w:val="28"/>
        </w:rPr>
        <w:t xml:space="preserve"> a spolků</w:t>
      </w:r>
      <w:r w:rsidRPr="00742737">
        <w:rPr>
          <w:sz w:val="28"/>
          <w:szCs w:val="28"/>
        </w:rPr>
        <w:t xml:space="preserve">. Pro další roky doporučuje komise financování z prostředků AS </w:t>
      </w:r>
      <w:r w:rsidR="0017216B" w:rsidRPr="00742737">
        <w:rPr>
          <w:sz w:val="28"/>
          <w:szCs w:val="28"/>
        </w:rPr>
        <w:t xml:space="preserve">VŠCHT Praha </w:t>
      </w:r>
      <w:r w:rsidRPr="00742737">
        <w:rPr>
          <w:sz w:val="28"/>
          <w:szCs w:val="28"/>
        </w:rPr>
        <w:t>nebo K3S.</w:t>
      </w:r>
    </w:p>
    <w:p w:rsidR="0017216B" w:rsidRPr="00742737" w:rsidRDefault="0017216B" w:rsidP="0017216B">
      <w:pPr>
        <w:jc w:val="both"/>
        <w:rPr>
          <w:b/>
          <w:sz w:val="28"/>
          <w:szCs w:val="28"/>
        </w:rPr>
      </w:pPr>
      <w:r w:rsidRPr="00742737">
        <w:rPr>
          <w:b/>
          <w:sz w:val="28"/>
          <w:szCs w:val="28"/>
        </w:rPr>
        <w:t>Doporučujeme financování projektu se snížením nákladů.</w:t>
      </w:r>
    </w:p>
    <w:bookmarkEnd w:id="0"/>
    <w:p w:rsidR="0017216B" w:rsidRPr="00742737" w:rsidRDefault="0017216B" w:rsidP="00007BD7">
      <w:pPr>
        <w:rPr>
          <w:sz w:val="28"/>
          <w:szCs w:val="28"/>
        </w:rPr>
      </w:pPr>
    </w:p>
    <w:p w:rsidR="0017216B" w:rsidRPr="00742737" w:rsidRDefault="0017216B" w:rsidP="001A1AB1">
      <w:pPr>
        <w:pStyle w:val="Odstavecseseznamem"/>
        <w:ind w:left="0"/>
        <w:jc w:val="both"/>
        <w:rPr>
          <w:sz w:val="28"/>
          <w:szCs w:val="28"/>
          <w:lang w:val="cs-CZ"/>
        </w:rPr>
      </w:pPr>
    </w:p>
    <w:p w:rsidR="001A1AB1" w:rsidRPr="00742737" w:rsidRDefault="001A1AB1" w:rsidP="001A1AB1">
      <w:pPr>
        <w:pStyle w:val="Odstavecseseznamem"/>
        <w:ind w:left="0"/>
        <w:jc w:val="both"/>
        <w:rPr>
          <w:sz w:val="28"/>
          <w:szCs w:val="28"/>
          <w:lang w:val="cs-CZ"/>
        </w:rPr>
      </w:pPr>
      <w:r w:rsidRPr="00742737">
        <w:rPr>
          <w:sz w:val="28"/>
          <w:szCs w:val="28"/>
          <w:lang w:val="cs-CZ"/>
        </w:rPr>
        <w:t>V Praze 16. 2. 2018</w:t>
      </w:r>
    </w:p>
    <w:p w:rsidR="001A1AB1" w:rsidRPr="00742737" w:rsidRDefault="001A1AB1" w:rsidP="001A1AB1">
      <w:pPr>
        <w:pStyle w:val="Odstavecseseznamem"/>
        <w:ind w:left="0"/>
        <w:jc w:val="both"/>
        <w:rPr>
          <w:sz w:val="28"/>
          <w:szCs w:val="28"/>
          <w:lang w:val="cs-CZ"/>
        </w:rPr>
      </w:pPr>
      <w:r w:rsidRPr="00742737">
        <w:rPr>
          <w:sz w:val="28"/>
          <w:szCs w:val="28"/>
          <w:lang w:val="cs-CZ"/>
        </w:rPr>
        <w:t>Zapsala Petra Karnetová</w:t>
      </w:r>
    </w:p>
    <w:p w:rsidR="001A1AB1" w:rsidRPr="00742737" w:rsidRDefault="001A1AB1" w:rsidP="001A1AB1">
      <w:pPr>
        <w:spacing w:after="0"/>
        <w:ind w:right="74"/>
        <w:jc w:val="both"/>
        <w:rPr>
          <w:rFonts w:ascii="Calibri" w:hAnsi="Calibri" w:cs="Calibri"/>
          <w:sz w:val="28"/>
          <w:szCs w:val="28"/>
        </w:rPr>
      </w:pPr>
      <w:r w:rsidRPr="00742737">
        <w:rPr>
          <w:rFonts w:ascii="Calibri" w:hAnsi="Calibri" w:cs="Calibri"/>
          <w:sz w:val="28"/>
          <w:szCs w:val="28"/>
        </w:rPr>
        <w:t>prof. Dr. RNDr. Pavel Matějka</w:t>
      </w:r>
    </w:p>
    <w:p w:rsidR="001A1AB1" w:rsidRPr="00742737" w:rsidRDefault="001A1AB1" w:rsidP="001A1AB1">
      <w:pPr>
        <w:spacing w:after="0"/>
        <w:ind w:right="74"/>
        <w:jc w:val="both"/>
        <w:rPr>
          <w:rFonts w:ascii="Calibri" w:hAnsi="Calibri" w:cs="Calibri"/>
          <w:sz w:val="28"/>
          <w:szCs w:val="28"/>
        </w:rPr>
      </w:pPr>
      <w:r w:rsidRPr="00742737">
        <w:rPr>
          <w:rFonts w:ascii="Calibri" w:hAnsi="Calibri" w:cs="Calibri"/>
          <w:sz w:val="28"/>
          <w:szCs w:val="28"/>
        </w:rPr>
        <w:t>Ing. Marek Lanč</w:t>
      </w:r>
    </w:p>
    <w:p w:rsidR="001A1AB1" w:rsidRPr="00742737" w:rsidRDefault="001A1AB1" w:rsidP="001A1AB1">
      <w:pPr>
        <w:spacing w:after="0"/>
        <w:ind w:right="74"/>
        <w:jc w:val="both"/>
        <w:rPr>
          <w:rFonts w:ascii="Calibri" w:hAnsi="Calibri" w:cs="Calibri"/>
          <w:sz w:val="28"/>
          <w:szCs w:val="28"/>
        </w:rPr>
      </w:pPr>
      <w:r w:rsidRPr="00742737">
        <w:rPr>
          <w:rFonts w:ascii="Calibri" w:hAnsi="Calibri" w:cs="Calibri"/>
          <w:sz w:val="28"/>
          <w:szCs w:val="28"/>
        </w:rPr>
        <w:t>doc. Dr. Ing. Milan Jahoda</w:t>
      </w:r>
    </w:p>
    <w:p w:rsidR="001A1AB1" w:rsidRPr="00742737" w:rsidRDefault="001A1AB1" w:rsidP="001A1AB1">
      <w:pPr>
        <w:spacing w:after="0"/>
        <w:ind w:right="74"/>
        <w:jc w:val="both"/>
        <w:rPr>
          <w:rFonts w:ascii="Calibri" w:hAnsi="Calibri" w:cs="Calibri"/>
          <w:sz w:val="28"/>
          <w:szCs w:val="28"/>
        </w:rPr>
      </w:pPr>
      <w:r w:rsidRPr="00742737">
        <w:rPr>
          <w:rFonts w:ascii="Calibri" w:hAnsi="Calibri" w:cs="Calibri"/>
          <w:sz w:val="28"/>
          <w:szCs w:val="28"/>
        </w:rPr>
        <w:t>doc. Ing. Pavel Novák, Ph.D.</w:t>
      </w:r>
    </w:p>
    <w:p w:rsidR="001A1AB1" w:rsidRPr="00742737" w:rsidRDefault="001A1AB1" w:rsidP="001A1AB1">
      <w:pPr>
        <w:pStyle w:val="Odstavecseseznamem"/>
        <w:ind w:left="0"/>
        <w:jc w:val="both"/>
        <w:rPr>
          <w:sz w:val="28"/>
          <w:szCs w:val="28"/>
          <w:lang w:val="cs-CZ"/>
        </w:rPr>
      </w:pPr>
      <w:r w:rsidRPr="00742737">
        <w:rPr>
          <w:rFonts w:ascii="Calibri" w:hAnsi="Calibri" w:cs="Calibri"/>
          <w:sz w:val="28"/>
          <w:szCs w:val="28"/>
          <w:lang w:val="cs-CZ"/>
        </w:rPr>
        <w:t>Ing. Petra Karnetová, Ph.D.</w:t>
      </w:r>
    </w:p>
    <w:p w:rsidR="00B4596D" w:rsidRPr="00742737" w:rsidRDefault="00B4596D" w:rsidP="00B4596D">
      <w:pPr>
        <w:rPr>
          <w:sz w:val="28"/>
          <w:szCs w:val="28"/>
        </w:rPr>
      </w:pPr>
    </w:p>
    <w:sectPr w:rsidR="00B4596D" w:rsidRPr="0074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TcztzA0NzI3NjFS0lEKTi0uzszPAykwqgUA7mdT/CwAAAA="/>
  </w:docVars>
  <w:rsids>
    <w:rsidRoot w:val="002E3D92"/>
    <w:rsid w:val="00007BD7"/>
    <w:rsid w:val="000E37C0"/>
    <w:rsid w:val="0017216B"/>
    <w:rsid w:val="001A1AB1"/>
    <w:rsid w:val="002B2CAB"/>
    <w:rsid w:val="002E3D92"/>
    <w:rsid w:val="002F2768"/>
    <w:rsid w:val="003B100E"/>
    <w:rsid w:val="003B2C84"/>
    <w:rsid w:val="00410412"/>
    <w:rsid w:val="005A53F2"/>
    <w:rsid w:val="006671F4"/>
    <w:rsid w:val="006E3CFB"/>
    <w:rsid w:val="00705838"/>
    <w:rsid w:val="00742737"/>
    <w:rsid w:val="00786E25"/>
    <w:rsid w:val="00831438"/>
    <w:rsid w:val="008A4ED6"/>
    <w:rsid w:val="008D7CBC"/>
    <w:rsid w:val="008F6C3B"/>
    <w:rsid w:val="0096556F"/>
    <w:rsid w:val="009A7239"/>
    <w:rsid w:val="00B4596D"/>
    <w:rsid w:val="00D250F8"/>
    <w:rsid w:val="00E06E5F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ACD5F-3E76-421C-B96C-3B75D7C8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AB1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7554</TotalTime>
  <Pages>4</Pages>
  <Words>764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Karnetova Petra</dc:creator>
  <cp:keywords/>
  <dc:description/>
  <cp:lastModifiedBy>Karnetova Petra</cp:lastModifiedBy>
  <cp:revision>6</cp:revision>
  <cp:lastPrinted>2018-02-26T16:03:00Z</cp:lastPrinted>
  <dcterms:created xsi:type="dcterms:W3CDTF">2018-02-16T12:27:00Z</dcterms:created>
  <dcterms:modified xsi:type="dcterms:W3CDTF">2018-02-28T21:11:00Z</dcterms:modified>
</cp:coreProperties>
</file>