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22F8" w:rsidRPr="00C7679A" w:rsidRDefault="002222F8">
      <w:pPr>
        <w:rPr>
          <w:rFonts w:ascii="Source Sans Pro" w:hAnsi="Source Sans Pro" w:cs="Source Sans Pro Light"/>
          <w:sz w:val="22"/>
          <w:szCs w:val="22"/>
        </w:rPr>
      </w:pPr>
      <w:r w:rsidRPr="00C7679A">
        <w:rPr>
          <w:rFonts w:ascii="Source Sans Pro" w:hAnsi="Source Sans Pro" w:cs="Source Sans Pro Light"/>
          <w:sz w:val="22"/>
          <w:szCs w:val="22"/>
        </w:rPr>
        <w:t>Tisková zpráva</w:t>
      </w:r>
    </w:p>
    <w:p w:rsidR="00C7679A" w:rsidRDefault="00C7679A" w:rsidP="00C7679A">
      <w:pPr>
        <w:rPr>
          <w:rFonts w:ascii="Source Sans Pro" w:hAnsi="Source Sans Pro"/>
          <w:sz w:val="22"/>
          <w:szCs w:val="22"/>
        </w:rPr>
      </w:pPr>
    </w:p>
    <w:p w:rsidR="00C7679A" w:rsidRDefault="00C7679A" w:rsidP="00C7679A">
      <w:pPr>
        <w:rPr>
          <w:rFonts w:ascii="Source Sans Pro" w:hAnsi="Source Sans Pro"/>
          <w:sz w:val="36"/>
          <w:szCs w:val="36"/>
        </w:rPr>
      </w:pPr>
      <w:r w:rsidRPr="00C7679A">
        <w:rPr>
          <w:rFonts w:ascii="Source Sans Pro" w:hAnsi="Source Sans Pro"/>
          <w:sz w:val="36"/>
          <w:szCs w:val="36"/>
        </w:rPr>
        <w:t>Světoví experti řeší v Praze kvalitu potravin</w:t>
      </w:r>
    </w:p>
    <w:p w:rsidR="00C7679A" w:rsidRPr="00C7679A" w:rsidRDefault="00C7679A" w:rsidP="00C7679A">
      <w:pPr>
        <w:rPr>
          <w:rFonts w:ascii="Source Sans Pro" w:hAnsi="Source Sans Pro"/>
          <w:sz w:val="36"/>
          <w:szCs w:val="36"/>
        </w:rPr>
      </w:pPr>
    </w:p>
    <w:p w:rsidR="00C7679A" w:rsidRDefault="00C7679A" w:rsidP="00C7679A">
      <w:pPr>
        <w:rPr>
          <w:rFonts w:ascii="Source Sans Pro" w:hAnsi="Source Sans Pro"/>
          <w:b/>
          <w:sz w:val="22"/>
          <w:szCs w:val="22"/>
        </w:rPr>
      </w:pPr>
      <w:bookmarkStart w:id="0" w:name="_GoBack"/>
      <w:r w:rsidRPr="00C7679A">
        <w:rPr>
          <w:rFonts w:ascii="Source Sans Pro" w:hAnsi="Source Sans Pro"/>
          <w:b/>
          <w:i/>
          <w:sz w:val="22"/>
          <w:szCs w:val="22"/>
        </w:rPr>
        <w:t xml:space="preserve">Praha, 7. listopadu 2017 - </w:t>
      </w:r>
      <w:r w:rsidRPr="00C7679A">
        <w:rPr>
          <w:rFonts w:ascii="Source Sans Pro" w:hAnsi="Source Sans Pro"/>
          <w:b/>
          <w:sz w:val="22"/>
          <w:szCs w:val="22"/>
        </w:rPr>
        <w:t>Kvalita potravin, jejich falšování a bezpečnost, ochrana spotřebitelů. Cesty k řešení závažných aktuálních problémů hledá tento týden v Praze mezinárodní vědecká špička v oboru analýzy potravin. Přes 800 vědců, akademiků, zástupců průmyslu i kontrolních orgánů z 60 zemí světa se sešlo na osmém ročníku symposia RAFA 2017, které pořádá Vysoká škola chemicko-technologická společně s Univerzitou Wageningen.</w:t>
      </w:r>
    </w:p>
    <w:p w:rsidR="00C7679A" w:rsidRDefault="00C7679A" w:rsidP="00C7679A">
      <w:pPr>
        <w:rPr>
          <w:rFonts w:ascii="Source Sans Pro" w:hAnsi="Source Sans Pro"/>
          <w:b/>
          <w:sz w:val="22"/>
          <w:szCs w:val="22"/>
        </w:rPr>
      </w:pPr>
    </w:p>
    <w:p w:rsidR="00C7679A" w:rsidRDefault="00C7679A" w:rsidP="00C7679A">
      <w:pPr>
        <w:rPr>
          <w:rFonts w:ascii="Source Sans Pro" w:hAnsi="Source Sans Pro"/>
          <w:sz w:val="22"/>
          <w:szCs w:val="22"/>
        </w:rPr>
      </w:pPr>
      <w:r w:rsidRPr="00C7679A">
        <w:rPr>
          <w:rFonts w:ascii="Source Sans Pro" w:hAnsi="Source Sans Pro"/>
          <w:i/>
          <w:sz w:val="22"/>
          <w:szCs w:val="22"/>
        </w:rPr>
        <w:t>„Představíme nejnovější trendy ve výzkumu v oblasti analytických a bioanalytických technik. Prezentováno bude jejich využití v rámci strategií vyvíjených pro účely sledování kvality, bezpečnosti a autenticity potravin a přírodních produktů,“</w:t>
      </w:r>
      <w:r w:rsidRPr="00C7679A">
        <w:rPr>
          <w:rFonts w:ascii="Source Sans Pro" w:hAnsi="Source Sans Pro"/>
          <w:sz w:val="22"/>
          <w:szCs w:val="22"/>
        </w:rPr>
        <w:t xml:space="preserve"> říká profesorka Jana Hajšlová z VŠCHT Praha, zakladatelka symposia. </w:t>
      </w:r>
    </w:p>
    <w:p w:rsidR="00C7679A" w:rsidRPr="00C7679A" w:rsidRDefault="00C7679A" w:rsidP="00C7679A">
      <w:pPr>
        <w:rPr>
          <w:rFonts w:ascii="Source Sans Pro" w:hAnsi="Source Sans Pro"/>
          <w:b/>
          <w:sz w:val="22"/>
          <w:szCs w:val="22"/>
        </w:rPr>
      </w:pP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hAnsi="Source Sans Pro"/>
          <w:sz w:val="22"/>
          <w:szCs w:val="22"/>
        </w:rPr>
      </w:pPr>
      <w:r w:rsidRPr="00C7679A">
        <w:rPr>
          <w:rFonts w:ascii="Source Sans Pro" w:hAnsi="Source Sans Pro"/>
          <w:sz w:val="22"/>
          <w:szCs w:val="22"/>
        </w:rPr>
        <w:t>Prestižní setkání RAFA (</w:t>
      </w:r>
      <w:r w:rsidRPr="00C7679A">
        <w:rPr>
          <w:rFonts w:ascii="Source Sans Pro" w:hAnsi="Source Sans Pro"/>
          <w:i/>
          <w:sz w:val="22"/>
          <w:szCs w:val="22"/>
        </w:rPr>
        <w:t>Recent Advances in Food Analytics – Nejnovější postupy v analýze potravin</w:t>
      </w:r>
      <w:r w:rsidRPr="00C7679A">
        <w:rPr>
          <w:rFonts w:ascii="Source Sans Pro" w:hAnsi="Source Sans Pro"/>
          <w:sz w:val="22"/>
          <w:szCs w:val="22"/>
        </w:rPr>
        <w:t xml:space="preserve">) se tradičně koná v Praze jednou za dva roky. Kromě špičkových vědců se jej účastní řada představitelů světových potravinářských organizací, jako například Frans Verstraete, zástupce </w:t>
      </w:r>
      <w:r w:rsidRPr="00C7679A">
        <w:rPr>
          <w:rFonts w:ascii="Source Sans Pro" w:hAnsi="Source Sans Pro"/>
          <w:iCs/>
          <w:sz w:val="22"/>
          <w:szCs w:val="22"/>
        </w:rPr>
        <w:t xml:space="preserve">Evropské komise pro zdraví a potravinovou bezpečnost, nebo </w:t>
      </w:r>
      <w:r w:rsidRPr="00C7679A">
        <w:rPr>
          <w:rFonts w:ascii="Source Sans Pro" w:hAnsi="Source Sans Pro"/>
          <w:bCs/>
          <w:iCs/>
          <w:sz w:val="22"/>
          <w:szCs w:val="22"/>
        </w:rPr>
        <w:t>Robert van Gorcom z Evropského úřadu pro bezpečnost potravin.</w:t>
      </w:r>
    </w:p>
    <w:p w:rsidR="00C7679A" w:rsidRPr="00C7679A" w:rsidRDefault="00C7679A" w:rsidP="00C7679A">
      <w:pPr>
        <w:pStyle w:val="Normlnweb"/>
        <w:spacing w:before="0" w:beforeAutospacing="0" w:after="300" w:afterAutospacing="0"/>
        <w:rPr>
          <w:rStyle w:val="Siln"/>
          <w:rFonts w:ascii="Source Sans Pro" w:hAnsi="Source Sans Pro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C7679A">
        <w:rPr>
          <w:rFonts w:ascii="Source Sans Pro" w:hAnsi="Source Sans Pro"/>
          <w:sz w:val="22"/>
          <w:szCs w:val="22"/>
        </w:rPr>
        <w:t>V letošním ročníku symposia bude věnována velká pozornost novému p</w:t>
      </w:r>
      <w:r w:rsidRPr="00C7679A">
        <w:rPr>
          <w:rStyle w:val="Siln"/>
          <w:rFonts w:ascii="Source Sans Pro" w:hAnsi="Source Sans Pro"/>
          <w:sz w:val="22"/>
          <w:szCs w:val="22"/>
          <w:bdr w:val="none" w:sz="0" w:space="0" w:color="auto" w:frame="1"/>
          <w:shd w:val="clear" w:color="auto" w:fill="FFFFFF"/>
        </w:rPr>
        <w:t>artnerskému projektu Evropské unie a Číny</w:t>
      </w:r>
      <w:r w:rsidRPr="00C7679A">
        <w:rPr>
          <w:rStyle w:val="Siln"/>
          <w:rFonts w:ascii="Source Sans Pro" w:hAnsi="Source Sans Pro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, jehož cílem je zlepšit bezpečnost a kvalitu potravin a vyřešit problém podvodů s potravinami. </w:t>
      </w:r>
    </w:p>
    <w:p w:rsidR="00C7679A" w:rsidRPr="00C7679A" w:rsidRDefault="00C7679A" w:rsidP="00C7679A">
      <w:pPr>
        <w:pStyle w:val="Normlnweb"/>
        <w:spacing w:before="0" w:beforeAutospacing="0" w:after="300" w:afterAutospacing="0"/>
        <w:rPr>
          <w:rFonts w:ascii="Source Sans Pro" w:hAnsi="Source Sans Pro"/>
          <w:sz w:val="22"/>
          <w:szCs w:val="22"/>
        </w:rPr>
      </w:pPr>
      <w:r w:rsidRPr="00C7679A">
        <w:rPr>
          <w:rStyle w:val="Siln"/>
          <w:rFonts w:ascii="Source Sans Pro" w:hAnsi="Source Sans Pro"/>
          <w:i/>
          <w:sz w:val="22"/>
          <w:szCs w:val="22"/>
          <w:bdr w:val="none" w:sz="0" w:space="0" w:color="auto" w:frame="1"/>
          <w:shd w:val="clear" w:color="auto" w:fill="FFFFFF"/>
        </w:rPr>
        <w:t>„Počet případů podvodů s potravinami neustále roste </w:t>
      </w:r>
      <w:r w:rsidRPr="00C7679A">
        <w:rPr>
          <w:rFonts w:ascii="Source Sans Pro" w:hAnsi="Source Sans Pro"/>
          <w:i/>
          <w:sz w:val="22"/>
          <w:szCs w:val="22"/>
          <w:shd w:val="clear" w:color="auto" w:fill="FFFFFF"/>
        </w:rPr>
        <w:t>a podvody jsou zaznamenávány také na globální úrovni. Kvalifikované odhady hovoří o případech v hodnotě 52 miliard amerických dolarů každý rok. Potravinové podvody mohou mít </w:t>
      </w:r>
      <w:r w:rsidRPr="00C7679A">
        <w:rPr>
          <w:rStyle w:val="Siln"/>
          <w:rFonts w:ascii="Source Sans Pro" w:hAnsi="Source Sans Pro"/>
          <w:i/>
          <w:sz w:val="22"/>
          <w:szCs w:val="22"/>
          <w:bdr w:val="none" w:sz="0" w:space="0" w:color="auto" w:frame="1"/>
          <w:shd w:val="clear" w:color="auto" w:fill="FFFFFF"/>
        </w:rPr>
        <w:t>velmi negativní vliv na lidské zdraví.</w:t>
      </w:r>
      <w:r w:rsidRPr="00C7679A">
        <w:rPr>
          <w:rFonts w:ascii="Source Sans Pro" w:hAnsi="Source Sans Pro"/>
          <w:i/>
          <w:sz w:val="22"/>
          <w:szCs w:val="22"/>
          <w:shd w:val="clear" w:color="auto" w:fill="FFFFFF"/>
        </w:rPr>
        <w:t> Jsou globálním problémem, který vyžaduje globální odpověď,“</w:t>
      </w:r>
      <w:r w:rsidRPr="00C7679A">
        <w:rPr>
          <w:rFonts w:ascii="Source Sans Pro" w:hAnsi="Source Sans Pro"/>
          <w:sz w:val="22"/>
          <w:szCs w:val="22"/>
          <w:shd w:val="clear" w:color="auto" w:fill="FFFFFF"/>
        </w:rPr>
        <w:t xml:space="preserve"> vysvětluje profesorka Hajšlová, která v projektu zastupuje ČR.</w:t>
      </w:r>
    </w:p>
    <w:p w:rsidR="00C7679A" w:rsidRPr="00C7679A" w:rsidRDefault="00C7679A" w:rsidP="00C7679A">
      <w:pPr>
        <w:pStyle w:val="Normlnweb"/>
        <w:spacing w:before="0" w:beforeAutospacing="0" w:after="300" w:afterAutospacing="0"/>
        <w:rPr>
          <w:rFonts w:ascii="Source Sans Pro" w:hAnsi="Source Sans Pro"/>
          <w:sz w:val="22"/>
          <w:szCs w:val="22"/>
        </w:rPr>
      </w:pPr>
      <w:r w:rsidRPr="00C7679A">
        <w:rPr>
          <w:rFonts w:ascii="Source Sans Pro" w:hAnsi="Source Sans Pro"/>
          <w:sz w:val="22"/>
          <w:szCs w:val="22"/>
        </w:rPr>
        <w:t xml:space="preserve">V rámci doprovodné exhibice a seminářů, kde je plánována </w:t>
      </w:r>
      <w:r w:rsidRPr="00C7679A">
        <w:rPr>
          <w:rFonts w:ascii="Source Sans Pro" w:hAnsi="Source Sans Pro"/>
          <w:b/>
          <w:sz w:val="22"/>
          <w:szCs w:val="22"/>
        </w:rPr>
        <w:t>prezentace více než 40 významných světových firem,</w:t>
      </w:r>
      <w:r w:rsidRPr="00C7679A">
        <w:rPr>
          <w:rFonts w:ascii="Source Sans Pro" w:hAnsi="Source Sans Pro"/>
          <w:sz w:val="22"/>
          <w:szCs w:val="22"/>
        </w:rPr>
        <w:t xml:space="preserve"> mají účastníci možnost seznámit se s nejnovějšími trendy v moderní instrumentaci a dalším vybavení používaném v analýze potravin.</w:t>
      </w:r>
    </w:p>
    <w:p w:rsidR="00C7679A" w:rsidRPr="00C7679A" w:rsidRDefault="00C7679A" w:rsidP="00C7679A">
      <w:pPr>
        <w:pStyle w:val="Normlnweb"/>
        <w:spacing w:before="0" w:beforeAutospacing="0" w:after="300" w:afterAutospacing="0"/>
        <w:rPr>
          <w:rFonts w:ascii="Source Sans Pro" w:hAnsi="Source Sans Pro"/>
          <w:sz w:val="22"/>
          <w:szCs w:val="22"/>
        </w:rPr>
      </w:pPr>
      <w:r w:rsidRPr="00C7679A">
        <w:rPr>
          <w:rFonts w:ascii="Source Sans Pro" w:hAnsi="Source Sans Pro"/>
          <w:sz w:val="22"/>
          <w:szCs w:val="22"/>
        </w:rPr>
        <w:t xml:space="preserve">RAFA 2017 nabízí též řadu </w:t>
      </w:r>
      <w:r w:rsidRPr="00C7679A">
        <w:rPr>
          <w:rFonts w:ascii="Source Sans Pro" w:hAnsi="Source Sans Pro"/>
          <w:b/>
          <w:sz w:val="22"/>
          <w:szCs w:val="22"/>
        </w:rPr>
        <w:t>možností prezentace a ocenění výzkumu mladým vědcům.</w:t>
      </w:r>
    </w:p>
    <w:p w:rsidR="00C7679A" w:rsidRDefault="00C7679A" w:rsidP="00C7679A">
      <w:pPr>
        <w:pStyle w:val="Normlnweb"/>
        <w:spacing w:before="0" w:beforeAutospacing="0" w:after="300" w:afterAutospacing="0"/>
        <w:rPr>
          <w:rStyle w:val="Hypertextovodkaz"/>
          <w:rFonts w:ascii="Source Sans Pro" w:hAnsi="Source Sans Pro"/>
          <w:color w:val="auto"/>
          <w:sz w:val="22"/>
          <w:szCs w:val="22"/>
        </w:rPr>
      </w:pPr>
      <w:r w:rsidRPr="00C7679A">
        <w:rPr>
          <w:rFonts w:ascii="Source Sans Pro" w:hAnsi="Source Sans Pro"/>
          <w:sz w:val="22"/>
          <w:szCs w:val="22"/>
        </w:rPr>
        <w:t>Symposium poběží do 10. listopadu v kongresovém centru hotelu Clarion.</w:t>
      </w:r>
      <w:r>
        <w:rPr>
          <w:rFonts w:ascii="Source Sans Pro" w:hAnsi="Source Sans Pro"/>
          <w:sz w:val="22"/>
          <w:szCs w:val="22"/>
        </w:rPr>
        <w:t xml:space="preserve"> </w:t>
      </w:r>
      <w:r w:rsidRPr="00C7679A">
        <w:rPr>
          <w:rFonts w:ascii="Source Sans Pro" w:hAnsi="Source Sans Pro"/>
          <w:sz w:val="22"/>
          <w:szCs w:val="22"/>
        </w:rPr>
        <w:t xml:space="preserve">Kompletní program naleznete na </w:t>
      </w:r>
      <w:hyperlink r:id="rId7" w:history="1">
        <w:r w:rsidRPr="00C7679A">
          <w:rPr>
            <w:rStyle w:val="Hypertextovodkaz"/>
            <w:rFonts w:ascii="Source Sans Pro" w:hAnsi="Source Sans Pro"/>
            <w:color w:val="auto"/>
            <w:sz w:val="22"/>
            <w:szCs w:val="22"/>
          </w:rPr>
          <w:t>www.rafa2017.eu</w:t>
        </w:r>
      </w:hyperlink>
      <w:r w:rsidRPr="00C7679A">
        <w:rPr>
          <w:rStyle w:val="Hypertextovodkaz"/>
          <w:rFonts w:ascii="Source Sans Pro" w:hAnsi="Source Sans Pro"/>
          <w:color w:val="auto"/>
          <w:sz w:val="22"/>
          <w:szCs w:val="22"/>
        </w:rPr>
        <w:t>.</w:t>
      </w:r>
    </w:p>
    <w:p w:rsidR="00C7679A" w:rsidRPr="00C7679A" w:rsidRDefault="00C7679A" w:rsidP="00C7679A">
      <w:pPr>
        <w:pStyle w:val="Normlnweb"/>
        <w:spacing w:before="0" w:beforeAutospacing="0" w:after="300" w:afterAutospacing="0"/>
        <w:rPr>
          <w:rFonts w:ascii="Source Sans Pro" w:hAnsi="Source Sans Pro" w:cs="Arial"/>
          <w:b/>
          <w:bCs/>
          <w:i/>
          <w:sz w:val="20"/>
          <w:szCs w:val="20"/>
        </w:rPr>
      </w:pPr>
      <w:r w:rsidRPr="00C7679A">
        <w:rPr>
          <w:rStyle w:val="Hypertextovodkaz"/>
          <w:rFonts w:ascii="Source Sans Pro" w:hAnsi="Source Sans Pro"/>
          <w:b/>
          <w:color w:val="auto"/>
          <w:sz w:val="22"/>
          <w:szCs w:val="22"/>
          <w:u w:val="none"/>
        </w:rPr>
        <w:t xml:space="preserve">Přehled hlavních </w:t>
      </w:r>
      <w:r>
        <w:rPr>
          <w:rStyle w:val="Hypertextovodkaz"/>
          <w:rFonts w:ascii="Source Sans Pro" w:hAnsi="Source Sans Pro"/>
          <w:b/>
          <w:color w:val="auto"/>
          <w:sz w:val="22"/>
          <w:szCs w:val="22"/>
          <w:u w:val="none"/>
        </w:rPr>
        <w:t>osobností</w:t>
      </w:r>
      <w:r w:rsidRPr="00C7679A">
        <w:rPr>
          <w:rStyle w:val="Hypertextovodkaz"/>
          <w:rFonts w:ascii="Source Sans Pro" w:hAnsi="Source Sans Pro"/>
          <w:b/>
          <w:color w:val="auto"/>
          <w:sz w:val="22"/>
          <w:szCs w:val="22"/>
          <w:u w:val="none"/>
        </w:rPr>
        <w:t>:</w:t>
      </w:r>
      <w:r>
        <w:rPr>
          <w:rStyle w:val="Hypertextovodkaz"/>
          <w:rFonts w:ascii="Source Sans Pro" w:hAnsi="Source Sans Pro"/>
          <w:b/>
          <w:color w:val="auto"/>
          <w:sz w:val="22"/>
          <w:szCs w:val="22"/>
          <w:u w:val="none"/>
        </w:rPr>
        <w:br/>
      </w:r>
      <w:r>
        <w:rPr>
          <w:rFonts w:ascii="Source Sans Pro" w:hAnsi="Source Sans Pro" w:cs="Arial"/>
          <w:b/>
          <w:bCs/>
          <w:i/>
          <w:sz w:val="20"/>
          <w:szCs w:val="20"/>
        </w:rPr>
        <w:br/>
      </w:r>
      <w:r w:rsidRPr="00C7679A">
        <w:rPr>
          <w:rFonts w:ascii="Source Sans Pro" w:hAnsi="Source Sans Pro" w:cs="Arial"/>
          <w:b/>
          <w:bCs/>
          <w:i/>
          <w:sz w:val="20"/>
          <w:szCs w:val="20"/>
        </w:rPr>
        <w:t>RAFA chairs (</w:t>
      </w:r>
      <w:hyperlink r:id="rId8" w:history="1">
        <w:r w:rsidRPr="00C7679A">
          <w:rPr>
            <w:rStyle w:val="Hypertextovodkaz"/>
            <w:rFonts w:ascii="Source Sans Pro" w:hAnsi="Source Sans Pro"/>
            <w:b/>
            <w:i/>
            <w:color w:val="auto"/>
            <w:sz w:val="20"/>
            <w:szCs w:val="20"/>
          </w:rPr>
          <w:t>www.rafa2017.eu</w:t>
        </w:r>
      </w:hyperlink>
      <w:r w:rsidRPr="00C7679A">
        <w:rPr>
          <w:rFonts w:ascii="Source Sans Pro" w:hAnsi="Source Sans Pro" w:cs="Arial"/>
          <w:b/>
          <w:bCs/>
          <w:i/>
          <w:sz w:val="20"/>
          <w:szCs w:val="20"/>
        </w:rPr>
        <w:t xml:space="preserve">), významní vědci v oblasti využití moderních analytických postupů pro </w:t>
      </w:r>
      <w:r w:rsidRPr="00C7679A">
        <w:rPr>
          <w:rFonts w:ascii="Source Sans Pro" w:hAnsi="Source Sans Pro"/>
          <w:b/>
          <w:i/>
          <w:sz w:val="20"/>
          <w:szCs w:val="20"/>
        </w:rPr>
        <w:t>hodnocení bezpečnosti, kvality a autenticity potravin a přírodních produktů</w:t>
      </w:r>
      <w:r w:rsidRPr="00C7679A">
        <w:rPr>
          <w:rFonts w:ascii="Source Sans Pro" w:hAnsi="Source Sans Pro" w:cs="Arial"/>
          <w:b/>
          <w:bCs/>
          <w:i/>
          <w:sz w:val="20"/>
          <w:szCs w:val="20"/>
        </w:rPr>
        <w:t xml:space="preserve">:  </w:t>
      </w:r>
    </w:p>
    <w:p w:rsidR="00C7679A" w:rsidRPr="00C7679A" w:rsidRDefault="00C7679A" w:rsidP="00C7679A">
      <w:pPr>
        <w:spacing w:after="120"/>
        <w:rPr>
          <w:rFonts w:ascii="Source Sans Pro" w:hAnsi="Source Sans Pro" w:cs="Arial"/>
          <w:bCs/>
          <w:i/>
          <w:sz w:val="20"/>
          <w:szCs w:val="20"/>
        </w:rPr>
      </w:pPr>
      <w:r w:rsidRPr="00C7679A">
        <w:rPr>
          <w:rFonts w:ascii="Source Sans Pro" w:hAnsi="Source Sans Pro" w:cs="Arial"/>
          <w:b/>
          <w:bCs/>
          <w:i/>
          <w:sz w:val="20"/>
          <w:szCs w:val="20"/>
        </w:rPr>
        <w:t>Prof. Jana Hajslova,</w:t>
      </w:r>
      <w:r w:rsidRPr="00C7679A">
        <w:rPr>
          <w:rFonts w:ascii="Source Sans Pro" w:hAnsi="Source Sans Pro" w:cs="Arial"/>
          <w:bCs/>
          <w:i/>
          <w:sz w:val="20"/>
          <w:szCs w:val="20"/>
        </w:rPr>
        <w:t xml:space="preserve"> chairwoman of RAFA 2017, University of Chemistry and Technology, Prague, Czech Republic</w:t>
      </w:r>
    </w:p>
    <w:p w:rsidR="00C7679A" w:rsidRPr="00C7679A" w:rsidRDefault="00C7679A" w:rsidP="00C7679A">
      <w:pPr>
        <w:spacing w:after="120"/>
        <w:rPr>
          <w:rFonts w:ascii="Source Sans Pro" w:hAnsi="Source Sans Pro" w:cs="Arial"/>
          <w:bCs/>
          <w:i/>
          <w:sz w:val="20"/>
          <w:szCs w:val="20"/>
        </w:rPr>
      </w:pPr>
      <w:r w:rsidRPr="00C7679A">
        <w:rPr>
          <w:rFonts w:ascii="Source Sans Pro" w:hAnsi="Source Sans Pro" w:cs="Arial"/>
          <w:b/>
          <w:bCs/>
          <w:i/>
          <w:sz w:val="20"/>
          <w:szCs w:val="20"/>
        </w:rPr>
        <w:t>Prof. Michel Nielen,</w:t>
      </w:r>
      <w:r w:rsidRPr="00C7679A">
        <w:rPr>
          <w:rFonts w:ascii="Source Sans Pro" w:hAnsi="Source Sans Pro" w:cs="Arial"/>
          <w:bCs/>
          <w:i/>
          <w:sz w:val="20"/>
          <w:szCs w:val="20"/>
        </w:rPr>
        <w:t xml:space="preserve"> co-chairman of RAFA 2017, RIKILT Wageningen University &amp; Research, The Netherlands </w:t>
      </w: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hAnsi="Source Sans Pro"/>
          <w:i/>
          <w:sz w:val="20"/>
          <w:szCs w:val="20"/>
        </w:rPr>
      </w:pP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hAnsi="Source Sans Pro"/>
          <w:b/>
          <w:i/>
          <w:sz w:val="20"/>
          <w:szCs w:val="20"/>
        </w:rPr>
      </w:pPr>
      <w:r w:rsidRPr="00C7679A">
        <w:rPr>
          <w:rFonts w:ascii="Source Sans Pro" w:hAnsi="Source Sans Pro"/>
          <w:b/>
          <w:i/>
          <w:sz w:val="20"/>
          <w:szCs w:val="20"/>
        </w:rPr>
        <w:t xml:space="preserve">Protějšky (koordinátoři) projektu EU-China-Safe, </w:t>
      </w:r>
      <w:hyperlink r:id="rId9" w:history="1">
        <w:r w:rsidRPr="00C7679A">
          <w:rPr>
            <w:rStyle w:val="Hypertextovodkaz"/>
            <w:rFonts w:ascii="Source Sans Pro" w:hAnsi="Source Sans Pro"/>
            <w:b/>
            <w:i/>
            <w:color w:val="auto"/>
            <w:sz w:val="20"/>
            <w:szCs w:val="20"/>
          </w:rPr>
          <w:t>www.euchinasafe.eu</w:t>
        </w:r>
      </w:hyperlink>
      <w:r w:rsidRPr="00C7679A">
        <w:rPr>
          <w:rFonts w:ascii="Source Sans Pro" w:hAnsi="Source Sans Pro"/>
          <w:b/>
          <w:i/>
          <w:sz w:val="20"/>
          <w:szCs w:val="20"/>
        </w:rPr>
        <w:t xml:space="preserve">, významní představitelé organizací zaměřených na hodnocení bezpečnosti, kvality a autenticity potravin v EU a Číně: </w:t>
      </w: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hAnsi="Source Sans Pro"/>
          <w:i/>
          <w:sz w:val="20"/>
          <w:szCs w:val="20"/>
        </w:rPr>
      </w:pPr>
      <w:r w:rsidRPr="00C7679A">
        <w:rPr>
          <w:rFonts w:ascii="Source Sans Pro" w:eastAsia="Calibri" w:hAnsi="Source Sans Pro"/>
          <w:b/>
          <w:i/>
          <w:sz w:val="20"/>
          <w:szCs w:val="20"/>
          <w:lang w:val="en-GB" w:eastAsia="x-none"/>
        </w:rPr>
        <w:t xml:space="preserve">Prof. Yongning Wu, </w:t>
      </w:r>
      <w:r w:rsidRPr="00C7679A">
        <w:rPr>
          <w:rFonts w:ascii="Source Sans Pro" w:eastAsia="Calibri" w:hAnsi="Source Sans Pro" w:cs="Arial"/>
          <w:bCs/>
          <w:i/>
          <w:sz w:val="20"/>
          <w:szCs w:val="20"/>
          <w:lang w:val="en-GB" w:eastAsia="x-none"/>
        </w:rPr>
        <w:t>China National Center for Food Safety Risk Assessment, Beijing, China</w:t>
      </w:r>
      <w:r w:rsidRPr="00C7679A">
        <w:rPr>
          <w:rFonts w:ascii="Source Sans Pro" w:hAnsi="Source Sans Pro"/>
          <w:i/>
          <w:sz w:val="20"/>
          <w:szCs w:val="20"/>
        </w:rPr>
        <w:t xml:space="preserve"> </w:t>
      </w: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hAnsi="Source Sans Pro"/>
          <w:i/>
          <w:sz w:val="20"/>
          <w:szCs w:val="20"/>
        </w:rPr>
      </w:pPr>
      <w:r w:rsidRPr="00C7679A">
        <w:rPr>
          <w:rFonts w:ascii="Source Sans Pro" w:hAnsi="Source Sans Pro"/>
          <w:b/>
          <w:bCs/>
          <w:i/>
          <w:sz w:val="20"/>
          <w:szCs w:val="20"/>
          <w:lang w:val="en-GB"/>
        </w:rPr>
        <w:t>Prof. Christopher Elliott,</w:t>
      </w:r>
      <w:r w:rsidRPr="00C7679A">
        <w:rPr>
          <w:rFonts w:ascii="Source Sans Pro" w:hAnsi="Source Sans Pro"/>
          <w:bCs/>
          <w:i/>
          <w:sz w:val="20"/>
          <w:szCs w:val="20"/>
          <w:lang w:val="en-GB"/>
        </w:rPr>
        <w:t xml:space="preserve"> </w:t>
      </w:r>
      <w:r w:rsidRPr="00C7679A">
        <w:rPr>
          <w:rStyle w:val="OrgText"/>
          <w:rFonts w:ascii="Source Sans Pro" w:eastAsia="Frutiger-Cn" w:hAnsi="Source Sans Pro" w:cs="Arial"/>
          <w:sz w:val="20"/>
          <w:szCs w:val="20"/>
        </w:rPr>
        <w:t>Institute for Global Food Security, School of Biological Sciences, Queen’s University Belfast, Northern Ireland, United Kingdom</w:t>
      </w: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hAnsi="Source Sans Pro"/>
          <w:i/>
          <w:sz w:val="20"/>
          <w:szCs w:val="20"/>
        </w:rPr>
      </w:pP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hAnsi="Source Sans Pro"/>
          <w:b/>
          <w:i/>
          <w:sz w:val="20"/>
          <w:szCs w:val="20"/>
        </w:rPr>
      </w:pPr>
      <w:r w:rsidRPr="00C7679A">
        <w:rPr>
          <w:rFonts w:ascii="Source Sans Pro" w:hAnsi="Source Sans Pro"/>
          <w:b/>
          <w:i/>
          <w:sz w:val="20"/>
          <w:szCs w:val="20"/>
        </w:rPr>
        <w:t>Reprezentanti Evropské komise:</w:t>
      </w: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C7679A">
        <w:rPr>
          <w:rFonts w:ascii="Source Sans Pro" w:hAnsi="Source Sans Pro"/>
          <w:b/>
          <w:i/>
          <w:sz w:val="20"/>
          <w:szCs w:val="20"/>
        </w:rPr>
        <w:t xml:space="preserve">Dr. Frans Verstraete, zástupce </w:t>
      </w:r>
      <w:r w:rsidRPr="00C7679A">
        <w:rPr>
          <w:rFonts w:ascii="Source Sans Pro" w:hAnsi="Source Sans Pro"/>
          <w:b/>
          <w:i/>
          <w:iCs/>
          <w:sz w:val="20"/>
          <w:szCs w:val="20"/>
        </w:rPr>
        <w:t>European Commission DG Health and Food Safety</w:t>
      </w:r>
      <w:r w:rsidRPr="00C7679A">
        <w:rPr>
          <w:rFonts w:ascii="Source Sans Pro" w:hAnsi="Source Sans Pro"/>
          <w:i/>
          <w:iCs/>
          <w:sz w:val="20"/>
          <w:szCs w:val="20"/>
        </w:rPr>
        <w:t>, Brussels, Belgium</w:t>
      </w:r>
    </w:p>
    <w:p w:rsidR="00C7679A" w:rsidRPr="00C7679A" w:rsidRDefault="00C7679A" w:rsidP="00C7679A">
      <w:pPr>
        <w:spacing w:after="120"/>
        <w:rPr>
          <w:rFonts w:ascii="Source Sans Pro" w:hAnsi="Source Sans Pro"/>
          <w:i/>
          <w:iCs/>
          <w:sz w:val="20"/>
          <w:szCs w:val="20"/>
        </w:rPr>
      </w:pPr>
      <w:r w:rsidRPr="00C7679A">
        <w:rPr>
          <w:rFonts w:ascii="Source Sans Pro" w:hAnsi="Source Sans Pro"/>
          <w:b/>
          <w:bCs/>
          <w:i/>
          <w:iCs/>
          <w:sz w:val="20"/>
          <w:szCs w:val="20"/>
        </w:rPr>
        <w:t>Dr. Robert van Gorcom,</w:t>
      </w:r>
      <w:r w:rsidRPr="00C7679A">
        <w:rPr>
          <w:rFonts w:ascii="Source Sans Pro" w:hAnsi="Source Sans Pro"/>
          <w:i/>
          <w:iCs/>
          <w:sz w:val="20"/>
          <w:szCs w:val="20"/>
        </w:rPr>
        <w:t xml:space="preserve"> </w:t>
      </w:r>
      <w:r w:rsidRPr="00C7679A">
        <w:rPr>
          <w:rFonts w:ascii="Source Sans Pro" w:hAnsi="Source Sans Pro"/>
          <w:b/>
          <w:i/>
          <w:iCs/>
          <w:sz w:val="20"/>
          <w:szCs w:val="20"/>
        </w:rPr>
        <w:t>Vice-chair of the Board of EFSA</w:t>
      </w:r>
      <w:r w:rsidRPr="00C7679A">
        <w:rPr>
          <w:rFonts w:ascii="Source Sans Pro" w:hAnsi="Source Sans Pro"/>
          <w:i/>
          <w:iCs/>
          <w:sz w:val="20"/>
          <w:szCs w:val="20"/>
        </w:rPr>
        <w:t xml:space="preserve"> &amp; director of RIKILT Wageningen University &amp; Research, Wageningen, The Netherlands</w:t>
      </w:r>
    </w:p>
    <w:p w:rsidR="00C7679A" w:rsidRPr="00C7679A" w:rsidRDefault="00C7679A" w:rsidP="00C7679A">
      <w:pPr>
        <w:spacing w:after="120"/>
        <w:rPr>
          <w:rFonts w:ascii="Source Sans Pro" w:hAnsi="Source Sans Pro" w:cs="Arial"/>
          <w:b/>
          <w:bCs/>
          <w:i/>
          <w:sz w:val="20"/>
          <w:szCs w:val="20"/>
          <w:lang w:val="en"/>
        </w:rPr>
      </w:pPr>
    </w:p>
    <w:p w:rsidR="00C7679A" w:rsidRPr="00C7679A" w:rsidRDefault="00C7679A" w:rsidP="00C7679A">
      <w:pPr>
        <w:spacing w:after="120"/>
        <w:rPr>
          <w:rFonts w:ascii="Source Sans Pro" w:hAnsi="Source Sans Pro" w:cs="Arial"/>
          <w:b/>
          <w:bCs/>
          <w:i/>
          <w:sz w:val="20"/>
          <w:szCs w:val="20"/>
          <w:lang w:val="en"/>
        </w:rPr>
      </w:pPr>
      <w:r w:rsidRPr="00C7679A">
        <w:rPr>
          <w:rFonts w:ascii="Source Sans Pro" w:hAnsi="Source Sans Pro" w:cs="Arial"/>
          <w:b/>
          <w:bCs/>
          <w:i/>
          <w:sz w:val="20"/>
          <w:szCs w:val="20"/>
          <w:lang w:val="en"/>
        </w:rPr>
        <w:t>Reprezentant USDA:</w:t>
      </w:r>
    </w:p>
    <w:p w:rsidR="00C7679A" w:rsidRPr="00C7679A" w:rsidRDefault="00C7679A" w:rsidP="00C7679A">
      <w:pPr>
        <w:spacing w:after="120"/>
        <w:rPr>
          <w:rFonts w:ascii="Source Sans Pro" w:hAnsi="Source Sans Pro"/>
          <w:i/>
          <w:iCs/>
          <w:sz w:val="20"/>
          <w:szCs w:val="20"/>
        </w:rPr>
      </w:pPr>
      <w:r w:rsidRPr="00C7679A">
        <w:rPr>
          <w:rFonts w:ascii="Source Sans Pro" w:hAnsi="Source Sans Pro" w:cs="Arial"/>
          <w:b/>
          <w:bCs/>
          <w:i/>
          <w:sz w:val="20"/>
          <w:szCs w:val="20"/>
          <w:lang w:val="en"/>
        </w:rPr>
        <w:t>Prof. James Lindsay</w:t>
      </w:r>
      <w:r w:rsidRPr="00C7679A">
        <w:rPr>
          <w:rFonts w:ascii="Source Sans Pro" w:hAnsi="Source Sans Pro" w:cs="Arial"/>
          <w:i/>
          <w:sz w:val="20"/>
          <w:szCs w:val="20"/>
          <w:lang w:val="en"/>
        </w:rPr>
        <w:t xml:space="preserve">, Senior National Program Leader, Food Safety, </w:t>
      </w:r>
      <w:r w:rsidRPr="00C7679A">
        <w:rPr>
          <w:rFonts w:ascii="Source Sans Pro" w:hAnsi="Source Sans Pro" w:cs="Arial"/>
          <w:b/>
          <w:bCs/>
          <w:i/>
          <w:sz w:val="20"/>
          <w:szCs w:val="20"/>
          <w:lang w:val="en"/>
        </w:rPr>
        <w:t>United States Department of Agriculture (USDA)</w:t>
      </w:r>
      <w:r w:rsidRPr="00C7679A">
        <w:rPr>
          <w:rFonts w:ascii="Source Sans Pro" w:hAnsi="Source Sans Pro" w:cs="Arial"/>
          <w:i/>
          <w:sz w:val="20"/>
          <w:szCs w:val="20"/>
          <w:lang w:val="en"/>
        </w:rPr>
        <w:t>, USA</w:t>
      </w:r>
    </w:p>
    <w:p w:rsidR="00C7679A" w:rsidRPr="00C7679A" w:rsidRDefault="00C7679A" w:rsidP="00C7679A">
      <w:pPr>
        <w:spacing w:after="120"/>
        <w:rPr>
          <w:rStyle w:val="OrgText"/>
          <w:rFonts w:ascii="Source Sans Pro" w:eastAsia="Frutiger-Cn" w:hAnsi="Source Sans Pro" w:cs="Arial"/>
          <w:b/>
          <w:sz w:val="20"/>
          <w:szCs w:val="20"/>
          <w:lang w:eastAsia="cs-CZ"/>
        </w:rPr>
      </w:pPr>
    </w:p>
    <w:p w:rsidR="00C7679A" w:rsidRPr="00C7679A" w:rsidRDefault="00C7679A" w:rsidP="00C7679A">
      <w:pPr>
        <w:spacing w:after="120"/>
        <w:rPr>
          <w:rStyle w:val="OrgText"/>
          <w:rFonts w:ascii="Source Sans Pro" w:eastAsia="Frutiger-Cn" w:hAnsi="Source Sans Pro" w:cs="Arial"/>
          <w:b/>
          <w:sz w:val="20"/>
          <w:szCs w:val="20"/>
          <w:lang w:eastAsia="cs-CZ"/>
        </w:rPr>
      </w:pPr>
      <w:r w:rsidRPr="00C7679A">
        <w:rPr>
          <w:rStyle w:val="OrgText"/>
          <w:rFonts w:ascii="Source Sans Pro" w:eastAsia="Frutiger-Cn" w:hAnsi="Source Sans Pro" w:cs="Arial"/>
          <w:b/>
          <w:sz w:val="20"/>
          <w:szCs w:val="20"/>
          <w:lang w:eastAsia="cs-CZ"/>
        </w:rPr>
        <w:t>Významný vědec v oblasti zemědělských věd:</w:t>
      </w:r>
    </w:p>
    <w:p w:rsidR="00C7679A" w:rsidRPr="00C7679A" w:rsidRDefault="00C7679A" w:rsidP="00C7679A">
      <w:pPr>
        <w:spacing w:after="120"/>
        <w:rPr>
          <w:rStyle w:val="OrgText"/>
          <w:rFonts w:ascii="Source Sans Pro" w:eastAsia="Frutiger-Cn" w:hAnsi="Source Sans Pro" w:cs="Arial"/>
          <w:sz w:val="20"/>
          <w:szCs w:val="20"/>
          <w:lang w:eastAsia="cs-CZ"/>
        </w:rPr>
      </w:pPr>
      <w:r w:rsidRPr="00C7679A">
        <w:rPr>
          <w:rStyle w:val="OrgText"/>
          <w:rFonts w:ascii="Source Sans Pro" w:eastAsia="Frutiger-Cn" w:hAnsi="Source Sans Pro" w:cs="Arial"/>
          <w:b/>
          <w:sz w:val="20"/>
          <w:szCs w:val="20"/>
          <w:lang w:eastAsia="cs-CZ"/>
        </w:rPr>
        <w:t>Prof. Rudolf Krska,</w:t>
      </w:r>
      <w:r w:rsidRPr="00C7679A">
        <w:rPr>
          <w:rStyle w:val="OrgText"/>
          <w:rFonts w:ascii="Source Sans Pro" w:eastAsia="Frutiger-Cn" w:hAnsi="Source Sans Pro" w:cs="Arial"/>
          <w:sz w:val="20"/>
          <w:szCs w:val="20"/>
          <w:lang w:eastAsia="cs-CZ"/>
        </w:rPr>
        <w:t xml:space="preserve"> University of Natural Resources and Life Sciences, Vienna (BOKU), Department of Agrobiotechnology (IFA-Tulln), Tulln, Austria; </w:t>
      </w:r>
      <w:r w:rsidRPr="00C7679A">
        <w:rPr>
          <w:rFonts w:ascii="Source Sans Pro" w:hAnsi="Source Sans Pro"/>
          <w:b/>
          <w:i/>
          <w:sz w:val="20"/>
          <w:szCs w:val="20"/>
          <w:lang w:val="en-GB" w:eastAsia="en-GB"/>
        </w:rPr>
        <w:t>Coordinator of the European Commission funded project MyToolBox</w:t>
      </w:r>
      <w:r w:rsidRPr="00C7679A">
        <w:rPr>
          <w:rFonts w:ascii="Source Sans Pro" w:hAnsi="Source Sans Pro"/>
          <w:b/>
          <w:i/>
          <w:sz w:val="20"/>
          <w:szCs w:val="20"/>
          <w:lang w:val="en-GB"/>
        </w:rPr>
        <w:t xml:space="preserve"> </w:t>
      </w:r>
      <w:r w:rsidRPr="00C7679A">
        <w:rPr>
          <w:rFonts w:ascii="Source Sans Pro" w:hAnsi="Source Sans Pro"/>
          <w:i/>
          <w:sz w:val="20"/>
          <w:szCs w:val="20"/>
          <w:lang w:val="en-GB"/>
        </w:rPr>
        <w:t xml:space="preserve">(Safe Food and Feed through an Integrated ToolBox for Mycotoxin Management, </w:t>
      </w:r>
      <w:hyperlink r:id="rId10" w:history="1">
        <w:r w:rsidRPr="00C7679A">
          <w:rPr>
            <w:rStyle w:val="Hypertextovodkaz"/>
            <w:rFonts w:ascii="Source Sans Pro" w:hAnsi="Source Sans Pro"/>
            <w:i/>
            <w:color w:val="auto"/>
            <w:sz w:val="20"/>
            <w:szCs w:val="20"/>
            <w:lang w:val="en-GB"/>
          </w:rPr>
          <w:t>www.mytoolbox.eu</w:t>
        </w:r>
      </w:hyperlink>
      <w:r w:rsidRPr="00C7679A">
        <w:rPr>
          <w:rFonts w:ascii="Source Sans Pro" w:hAnsi="Source Sans Pro"/>
          <w:i/>
          <w:sz w:val="20"/>
          <w:szCs w:val="20"/>
          <w:lang w:val="en-GB"/>
        </w:rPr>
        <w:t xml:space="preserve">) </w:t>
      </w:r>
      <w:r w:rsidRPr="00C7679A">
        <w:rPr>
          <w:rFonts w:ascii="Source Sans Pro" w:hAnsi="Source Sans Pro"/>
          <w:i/>
          <w:sz w:val="20"/>
          <w:szCs w:val="20"/>
          <w:lang w:val="en-GB" w:eastAsia="en-GB"/>
        </w:rPr>
        <w:t xml:space="preserve">with 23 partners (including 40% industry participation and 3 partners from China) and a funding volume of more than 6 Mio Euro. Since 2017, he is also </w:t>
      </w:r>
      <w:r w:rsidRPr="00C7679A">
        <w:rPr>
          <w:rFonts w:ascii="Source Sans Pro" w:hAnsi="Source Sans Pro"/>
          <w:b/>
          <w:i/>
          <w:sz w:val="20"/>
          <w:szCs w:val="20"/>
          <w:lang w:val="en-GB" w:eastAsia="en-GB"/>
        </w:rPr>
        <w:t>Green Area Leader at the Austrian Competence Centre for Feed and Food Quality, Safety and Innovation</w:t>
      </w:r>
      <w:r w:rsidRPr="00C7679A">
        <w:rPr>
          <w:rFonts w:ascii="Source Sans Pro" w:hAnsi="Source Sans Pro"/>
          <w:i/>
          <w:sz w:val="20"/>
          <w:szCs w:val="20"/>
          <w:lang w:val="en-GB" w:eastAsia="en-GB"/>
        </w:rPr>
        <w:t xml:space="preserve"> (FFOQSI) with 18 company partners and a project volume of &gt;5 Mio Euro.</w:t>
      </w: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eastAsia="Calibri" w:hAnsi="Source Sans Pro"/>
          <w:b/>
          <w:bCs/>
          <w:i/>
          <w:sz w:val="20"/>
          <w:szCs w:val="20"/>
          <w:lang w:val="en-GB" w:eastAsia="x-none"/>
        </w:rPr>
      </w:pP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eastAsia="Calibri" w:hAnsi="Source Sans Pro"/>
          <w:b/>
          <w:bCs/>
          <w:i/>
          <w:sz w:val="20"/>
          <w:szCs w:val="20"/>
          <w:lang w:val="en-GB" w:eastAsia="x-none"/>
        </w:rPr>
      </w:pPr>
      <w:r w:rsidRPr="00C7679A">
        <w:rPr>
          <w:rFonts w:ascii="Source Sans Pro" w:eastAsia="Calibri" w:hAnsi="Source Sans Pro"/>
          <w:b/>
          <w:bCs/>
          <w:i/>
          <w:sz w:val="20"/>
          <w:szCs w:val="20"/>
          <w:lang w:val="en-GB" w:eastAsia="x-none"/>
        </w:rPr>
        <w:t xml:space="preserve">Zástupce konzumentů: </w:t>
      </w:r>
    </w:p>
    <w:p w:rsidR="00C7679A" w:rsidRPr="00C7679A" w:rsidRDefault="00C7679A" w:rsidP="00C7679A">
      <w:pPr>
        <w:pStyle w:val="Normlnweb"/>
        <w:spacing w:before="0" w:beforeAutospacing="0" w:after="120" w:afterAutospacing="0"/>
        <w:rPr>
          <w:rFonts w:ascii="Source Sans Pro" w:eastAsia="Calibri" w:hAnsi="Source Sans Pro"/>
          <w:bCs/>
          <w:i/>
          <w:sz w:val="20"/>
          <w:szCs w:val="20"/>
          <w:lang w:val="en-GB" w:eastAsia="x-none"/>
        </w:rPr>
      </w:pPr>
      <w:r w:rsidRPr="00C7679A">
        <w:rPr>
          <w:rFonts w:ascii="Source Sans Pro" w:eastAsia="Calibri" w:hAnsi="Source Sans Pro"/>
          <w:b/>
          <w:bCs/>
          <w:i/>
          <w:sz w:val="20"/>
          <w:szCs w:val="20"/>
          <w:lang w:val="en-GB" w:eastAsia="x-none"/>
        </w:rPr>
        <w:t xml:space="preserve">Dr. James F. Lawrence, </w:t>
      </w:r>
      <w:r w:rsidRPr="00C7679A">
        <w:rPr>
          <w:rFonts w:ascii="Source Sans Pro" w:eastAsia="Calibri" w:hAnsi="Source Sans Pro"/>
          <w:bCs/>
          <w:i/>
          <w:sz w:val="20"/>
          <w:szCs w:val="20"/>
          <w:lang w:val="en-GB" w:eastAsia="x-none"/>
        </w:rPr>
        <w:t>Health Canada (Retired), Ottawa, Canada</w:t>
      </w:r>
    </w:p>
    <w:bookmarkEnd w:id="0"/>
    <w:p w:rsidR="00C7679A" w:rsidRPr="00C7679A" w:rsidRDefault="00C7679A" w:rsidP="00C7679A">
      <w:pPr>
        <w:pStyle w:val="Normlnweb"/>
        <w:spacing w:before="0" w:beforeAutospacing="0" w:after="300" w:afterAutospacing="0"/>
        <w:rPr>
          <w:rFonts w:ascii="Source Sans Pro" w:hAnsi="Source Sans Pro"/>
          <w:sz w:val="22"/>
          <w:szCs w:val="22"/>
        </w:rPr>
      </w:pPr>
    </w:p>
    <w:p w:rsidR="00C7679A" w:rsidRPr="00C7679A" w:rsidRDefault="00C7679A" w:rsidP="00C7679A">
      <w:pPr>
        <w:rPr>
          <w:rFonts w:ascii="Source Sans Pro" w:hAnsi="Source Sans Pro"/>
          <w:sz w:val="22"/>
          <w:szCs w:val="22"/>
        </w:rPr>
      </w:pPr>
    </w:p>
    <w:p w:rsidR="002222F8" w:rsidRPr="00C7679A" w:rsidRDefault="002222F8">
      <w:pPr>
        <w:rPr>
          <w:rFonts w:ascii="Source Sans Pro" w:hAnsi="Source Sans Pro" w:cs="Source Sans Pro Light"/>
          <w:sz w:val="22"/>
          <w:szCs w:val="22"/>
        </w:rPr>
      </w:pPr>
    </w:p>
    <w:sectPr w:rsidR="002222F8" w:rsidRPr="00C7679A">
      <w:footerReference w:type="default" r:id="rId11"/>
      <w:headerReference w:type="first" r:id="rId12"/>
      <w:footerReference w:type="first" r:id="rId13"/>
      <w:pgSz w:w="11906" w:h="16838"/>
      <w:pgMar w:top="2268" w:right="1247" w:bottom="1418" w:left="1247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79" w:rsidRDefault="005F4879">
      <w:r>
        <w:separator/>
      </w:r>
    </w:p>
  </w:endnote>
  <w:endnote w:type="continuationSeparator" w:id="0">
    <w:p w:rsidR="005F4879" w:rsidRDefault="005F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-Cn">
    <w:altName w:val="Arial Unicode MS"/>
    <w:charset w:val="80"/>
    <w:family w:val="swiss"/>
    <w:pitch w:val="default"/>
  </w:font>
  <w:font w:name="SourceSans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F6" w:rsidRDefault="001E75F6" w:rsidP="001E75F6">
    <w:pPr>
      <w:autoSpaceDE w:val="0"/>
      <w:spacing w:line="288" w:lineRule="auto"/>
      <w:rPr>
        <w:rFonts w:ascii="Source Sans Pro" w:hAnsi="Source Sans Pro" w:cs="SourceSansPro-Semibold"/>
        <w:b/>
        <w:sz w:val="16"/>
        <w:szCs w:val="16"/>
      </w:rPr>
    </w:pPr>
  </w:p>
  <w:p w:rsidR="003B4D47" w:rsidRDefault="003B4D47" w:rsidP="003B4D47">
    <w:pPr>
      <w:autoSpaceDE w:val="0"/>
      <w:spacing w:line="288" w:lineRule="auto"/>
      <w:rPr>
        <w:rFonts w:ascii="Source Sans Pro" w:hAnsi="Source Sans Pro" w:cs="SourceSansPro-Semibold"/>
        <w:b/>
        <w:sz w:val="16"/>
        <w:szCs w:val="16"/>
      </w:rPr>
    </w:pPr>
    <w:r>
      <w:rPr>
        <w:rFonts w:ascii="Source Sans Pro" w:hAnsi="Source Sans Pro" w:cs="SourceSansPro-Semibold"/>
        <w:b/>
        <w:sz w:val="16"/>
        <w:szCs w:val="16"/>
      </w:rPr>
      <w:t xml:space="preserve">VÍCE INFORMACÍ POSKYTNE VEDOUCÍ ODDĚLENÍ KOMUNIKACE </w:t>
    </w:r>
    <w:r>
      <w:rPr>
        <w:rFonts w:ascii="Source Sans Pro" w:hAnsi="Source Sans Pro" w:cs="SourceSansPro-Semibold"/>
        <w:b/>
        <w:sz w:val="16"/>
        <w:szCs w:val="16"/>
      </w:rPr>
      <w:br/>
      <w:t>Mgr. Michal Janovský, Tel.: 220 444 159, mobil: 733 690 543, e-mail: michal.janovsky@vscht.cz, www.vscht.cz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F8" w:rsidRDefault="0021378D">
    <w:pPr>
      <w:autoSpaceDE w:val="0"/>
      <w:spacing w:line="288" w:lineRule="auto"/>
      <w:rPr>
        <w:rFonts w:ascii="Source Sans Pro" w:hAnsi="Source Sans Pro" w:cs="SourceSansPro-Semibold"/>
        <w:b/>
        <w:sz w:val="16"/>
        <w:szCs w:val="16"/>
      </w:rPr>
    </w:pPr>
    <w:r>
      <w:rPr>
        <w:rFonts w:ascii="Source Sans Pro" w:hAnsi="Source Sans Pro" w:cs="SourceSansPro-Semibold"/>
        <w:b/>
        <w:sz w:val="16"/>
        <w:szCs w:val="16"/>
      </w:rPr>
      <w:t xml:space="preserve">VÍCE INFORMACÍ POSKYTNE VEDOUCÍ ODDĚLENÍ KOMUNIKACE </w:t>
    </w:r>
    <w:r>
      <w:rPr>
        <w:rFonts w:ascii="Source Sans Pro" w:hAnsi="Source Sans Pro" w:cs="SourceSansPro-Semibold"/>
        <w:b/>
        <w:sz w:val="16"/>
        <w:szCs w:val="16"/>
      </w:rPr>
      <w:br/>
    </w:r>
    <w:r w:rsidR="002222F8">
      <w:rPr>
        <w:rFonts w:ascii="Source Sans Pro" w:hAnsi="Source Sans Pro" w:cs="SourceSansPro-Semibold"/>
        <w:b/>
        <w:sz w:val="16"/>
        <w:szCs w:val="16"/>
      </w:rPr>
      <w:t>Mgr. Michal Janovský, Tel.: 220 444 159, mobil: 733 690 543, e-mail: michal.janovsky@vscht.cz, www.vscht.cz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79" w:rsidRDefault="005F4879">
      <w:r>
        <w:separator/>
      </w:r>
    </w:p>
  </w:footnote>
  <w:footnote w:type="continuationSeparator" w:id="0">
    <w:p w:rsidR="005F4879" w:rsidRDefault="005F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F8" w:rsidRPr="00CB066B" w:rsidRDefault="00F063DB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78740</wp:posOffset>
          </wp:positionV>
          <wp:extent cx="3020695" cy="4895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489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5F"/>
    <w:rsid w:val="00041F38"/>
    <w:rsid w:val="000744BB"/>
    <w:rsid w:val="00083442"/>
    <w:rsid w:val="00084218"/>
    <w:rsid w:val="000E0C31"/>
    <w:rsid w:val="000E60BC"/>
    <w:rsid w:val="00115FF6"/>
    <w:rsid w:val="00126FCF"/>
    <w:rsid w:val="00134ED2"/>
    <w:rsid w:val="001846F3"/>
    <w:rsid w:val="001D4023"/>
    <w:rsid w:val="001E75F6"/>
    <w:rsid w:val="001F50DB"/>
    <w:rsid w:val="00207B27"/>
    <w:rsid w:val="0021378D"/>
    <w:rsid w:val="00217473"/>
    <w:rsid w:val="002222F8"/>
    <w:rsid w:val="002345DA"/>
    <w:rsid w:val="00271A62"/>
    <w:rsid w:val="00297A82"/>
    <w:rsid w:val="00297F1D"/>
    <w:rsid w:val="003749F7"/>
    <w:rsid w:val="00396300"/>
    <w:rsid w:val="003B4D47"/>
    <w:rsid w:val="003F3AFE"/>
    <w:rsid w:val="0046482D"/>
    <w:rsid w:val="004E584F"/>
    <w:rsid w:val="0050265E"/>
    <w:rsid w:val="005134A0"/>
    <w:rsid w:val="005A3A24"/>
    <w:rsid w:val="005C2562"/>
    <w:rsid w:val="005E0D25"/>
    <w:rsid w:val="005F4879"/>
    <w:rsid w:val="00616967"/>
    <w:rsid w:val="00695287"/>
    <w:rsid w:val="006B013B"/>
    <w:rsid w:val="006C6265"/>
    <w:rsid w:val="0071222E"/>
    <w:rsid w:val="0077657A"/>
    <w:rsid w:val="00787DB6"/>
    <w:rsid w:val="00792A27"/>
    <w:rsid w:val="00816D61"/>
    <w:rsid w:val="008A0279"/>
    <w:rsid w:val="008C4EFF"/>
    <w:rsid w:val="00924CF1"/>
    <w:rsid w:val="00952B06"/>
    <w:rsid w:val="00954826"/>
    <w:rsid w:val="009A621E"/>
    <w:rsid w:val="00A07781"/>
    <w:rsid w:val="00A359F3"/>
    <w:rsid w:val="00A55CED"/>
    <w:rsid w:val="00A76A1F"/>
    <w:rsid w:val="00A81839"/>
    <w:rsid w:val="00A871E9"/>
    <w:rsid w:val="00B55219"/>
    <w:rsid w:val="00B61D5C"/>
    <w:rsid w:val="00B869F4"/>
    <w:rsid w:val="00BA1BFC"/>
    <w:rsid w:val="00BB2355"/>
    <w:rsid w:val="00BC5282"/>
    <w:rsid w:val="00C3645A"/>
    <w:rsid w:val="00C7679A"/>
    <w:rsid w:val="00CB066B"/>
    <w:rsid w:val="00D1405F"/>
    <w:rsid w:val="00D674D3"/>
    <w:rsid w:val="00D84159"/>
    <w:rsid w:val="00DE443C"/>
    <w:rsid w:val="00DF1580"/>
    <w:rsid w:val="00E42977"/>
    <w:rsid w:val="00E5509A"/>
    <w:rsid w:val="00EA08D4"/>
    <w:rsid w:val="00EE5730"/>
    <w:rsid w:val="00F063DB"/>
    <w:rsid w:val="00F67584"/>
    <w:rsid w:val="00FC3871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BD26C1D-1B4A-4BD7-B201-A667EC5E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4">
    <w:name w:val="A4"/>
    <w:rPr>
      <w:rFonts w:cs="Gill Sans CE"/>
      <w:b/>
      <w:bCs/>
      <w:color w:val="000000"/>
      <w:sz w:val="18"/>
      <w:szCs w:val="18"/>
    </w:rPr>
  </w:style>
  <w:style w:type="character" w:customStyle="1" w:styleId="A6">
    <w:name w:val="A6"/>
    <w:uiPriority w:val="99"/>
    <w:rPr>
      <w:rFonts w:cs="Gill Sans CE"/>
      <w:b/>
      <w:bCs/>
      <w:color w:val="000000"/>
      <w:sz w:val="20"/>
      <w:szCs w:val="20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sz w:val="26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a1">
    <w:name w:val="Pa1"/>
    <w:basedOn w:val="Normln"/>
    <w:uiPriority w:val="99"/>
    <w:pPr>
      <w:spacing w:line="281" w:lineRule="atLeast"/>
    </w:pPr>
    <w:rPr>
      <w:rFonts w:ascii="Gill Sans CE" w:hAnsi="Gill Sans CE"/>
    </w:rPr>
  </w:style>
  <w:style w:type="paragraph" w:customStyle="1" w:styleId="Pa7">
    <w:name w:val="Pa7"/>
    <w:basedOn w:val="Normln"/>
    <w:pPr>
      <w:spacing w:line="241" w:lineRule="atLeast"/>
    </w:pPr>
    <w:rPr>
      <w:rFonts w:ascii="Gill Sans CE" w:hAnsi="Gill Sans CE"/>
    </w:rPr>
  </w:style>
  <w:style w:type="character" w:styleId="Odkaznakoment">
    <w:name w:val="annotation reference"/>
    <w:uiPriority w:val="99"/>
    <w:semiHidden/>
    <w:unhideWhenUsed/>
    <w:rsid w:val="002345D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345DA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2345DA"/>
    <w:rPr>
      <w:lang w:eastAsia="ar-SA"/>
    </w:rPr>
  </w:style>
  <w:style w:type="character" w:customStyle="1" w:styleId="apple-converted-space">
    <w:name w:val="apple-converted-space"/>
    <w:rsid w:val="001E75F6"/>
  </w:style>
  <w:style w:type="character" w:customStyle="1" w:styleId="s2">
    <w:name w:val="s2"/>
    <w:rsid w:val="00BC5282"/>
  </w:style>
  <w:style w:type="paragraph" w:styleId="Normlnweb">
    <w:name w:val="Normal (Web)"/>
    <w:basedOn w:val="Normln"/>
    <w:uiPriority w:val="99"/>
    <w:unhideWhenUsed/>
    <w:rsid w:val="00C767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rgText">
    <w:name w:val="OrgText"/>
    <w:rsid w:val="00C7679A"/>
    <w:rPr>
      <w:i/>
      <w:iCs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fa2017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afa2017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ytoolbox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chinasaf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</vt:lpstr>
    </vt:vector>
  </TitlesOfParts>
  <Company>VSCHT Praha</Company>
  <LinksUpToDate>false</LinksUpToDate>
  <CharactersWithSpaces>4409</CharactersWithSpaces>
  <SharedDoc>false</SharedDoc>
  <HLinks>
    <vt:vector size="24" baseType="variant">
      <vt:variant>
        <vt:i4>851998</vt:i4>
      </vt:variant>
      <vt:variant>
        <vt:i4>9</vt:i4>
      </vt:variant>
      <vt:variant>
        <vt:i4>0</vt:i4>
      </vt:variant>
      <vt:variant>
        <vt:i4>5</vt:i4>
      </vt:variant>
      <vt:variant>
        <vt:lpwstr>http://www.mytoolbox.eu/</vt:lpwstr>
      </vt:variant>
      <vt:variant>
        <vt:lpwstr/>
      </vt:variant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http://www.euchinasafe.eu/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>http://www.rafa2017.eu/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http://www.rafa2017.eu/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Jan Žalud</dc:creator>
  <cp:keywords/>
  <cp:lastModifiedBy>Kriz Jan</cp:lastModifiedBy>
  <cp:revision>2</cp:revision>
  <cp:lastPrinted>2015-03-02T06:38:00Z</cp:lastPrinted>
  <dcterms:created xsi:type="dcterms:W3CDTF">2017-11-07T09:57:00Z</dcterms:created>
  <dcterms:modified xsi:type="dcterms:W3CDTF">2017-11-07T09:57:00Z</dcterms:modified>
</cp:coreProperties>
</file>