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A1F" w:rsidRPr="00CC2D3E" w:rsidRDefault="00836A1F" w:rsidP="00C03286">
      <w:pPr>
        <w:shd w:val="clear" w:color="auto" w:fill="FFFFFF"/>
        <w:spacing w:before="45" w:after="135" w:line="276" w:lineRule="auto"/>
        <w:jc w:val="center"/>
        <w:outlineLvl w:val="0"/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</w:pPr>
      <w:r w:rsidRPr="00CC2D3E"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  <w:t>Impulz pro vlastní c</w:t>
      </w:r>
      <w:r w:rsidR="00CC2D3E"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  <w:t>irkulární projekt může přinést K</w:t>
      </w:r>
      <w:r w:rsidRPr="00CC2D3E"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  <w:t>u</w:t>
      </w:r>
      <w:r w:rsidR="00C03286"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  <w:t>rz oběhového hospodářství VŠCHT</w:t>
      </w:r>
      <w:r w:rsidR="000F1379">
        <w:rPr>
          <w:rFonts w:eastAsia="Times New Roman" w:cs="Arial"/>
          <w:b/>
          <w:color w:val="111111"/>
          <w:kern w:val="36"/>
          <w:sz w:val="32"/>
          <w:szCs w:val="32"/>
          <w:lang w:eastAsia="cs-CZ"/>
        </w:rPr>
        <w:t xml:space="preserve"> Praha</w:t>
      </w:r>
      <w:bookmarkStart w:id="0" w:name="_GoBack"/>
      <w:bookmarkEnd w:id="0"/>
    </w:p>
    <w:p w:rsidR="00836A1F" w:rsidRPr="00836A1F" w:rsidRDefault="004C60B7" w:rsidP="001D3513">
      <w:pPr>
        <w:shd w:val="clear" w:color="auto" w:fill="FFFFFF"/>
        <w:spacing w:after="240" w:line="276" w:lineRule="auto"/>
        <w:jc w:val="both"/>
        <w:rPr>
          <w:rFonts w:eastAsia="Times New Roman" w:cs="Arial"/>
          <w:i/>
          <w:iCs/>
          <w:lang w:eastAsia="cs-CZ"/>
        </w:rPr>
      </w:pPr>
      <w:r w:rsidRPr="001D3513">
        <w:rPr>
          <w:rFonts w:eastAsia="Times New Roman" w:cs="Arial"/>
          <w:i/>
          <w:iCs/>
          <w:lang w:eastAsia="cs-CZ"/>
        </w:rPr>
        <w:t xml:space="preserve">Už po čtvrté se letos na podzim otevře </w:t>
      </w:r>
      <w:r w:rsidR="00836A1F" w:rsidRPr="00836A1F">
        <w:rPr>
          <w:rFonts w:eastAsia="Times New Roman" w:cs="Arial"/>
          <w:i/>
          <w:iCs/>
          <w:lang w:eastAsia="cs-CZ"/>
        </w:rPr>
        <w:t xml:space="preserve">Kurz oběhového hospodářství, který pořádá </w:t>
      </w:r>
      <w:r w:rsidR="009B7CBF">
        <w:rPr>
          <w:rFonts w:eastAsia="Times New Roman" w:cs="Arial"/>
          <w:i/>
          <w:iCs/>
          <w:lang w:eastAsia="cs-CZ"/>
        </w:rPr>
        <w:t xml:space="preserve">Fakulta technologie ochrany prostředí VŠCHT Praha spolu s </w:t>
      </w:r>
      <w:r w:rsidR="00836A1F" w:rsidRPr="00836A1F">
        <w:rPr>
          <w:rFonts w:eastAsia="Times New Roman" w:cs="Arial"/>
          <w:i/>
          <w:iCs/>
          <w:lang w:eastAsia="cs-CZ"/>
        </w:rPr>
        <w:t>Institut</w:t>
      </w:r>
      <w:r w:rsidR="009B7CBF">
        <w:rPr>
          <w:rFonts w:eastAsia="Times New Roman" w:cs="Arial"/>
          <w:i/>
          <w:iCs/>
          <w:lang w:eastAsia="cs-CZ"/>
        </w:rPr>
        <w:t>em</w:t>
      </w:r>
      <w:r w:rsidR="00836A1F" w:rsidRPr="00836A1F">
        <w:rPr>
          <w:rFonts w:eastAsia="Times New Roman" w:cs="Arial"/>
          <w:i/>
          <w:iCs/>
          <w:lang w:eastAsia="cs-CZ"/>
        </w:rPr>
        <w:t xml:space="preserve"> cirkulární ekonomiky</w:t>
      </w:r>
      <w:r w:rsidRPr="001D3513">
        <w:rPr>
          <w:rFonts w:eastAsia="Times New Roman" w:cs="Arial"/>
          <w:i/>
          <w:iCs/>
          <w:lang w:eastAsia="cs-CZ"/>
        </w:rPr>
        <w:t>.</w:t>
      </w:r>
      <w:r w:rsidR="009B7CBF">
        <w:rPr>
          <w:rFonts w:eastAsia="Times New Roman" w:cs="Arial"/>
          <w:i/>
          <w:iCs/>
          <w:lang w:eastAsia="cs-CZ"/>
        </w:rPr>
        <w:t xml:space="preserve"> Dalšími partnery kurzu </w:t>
      </w:r>
      <w:r w:rsidR="003E37A4">
        <w:rPr>
          <w:rFonts w:eastAsia="Times New Roman" w:cs="Arial"/>
          <w:i/>
          <w:iCs/>
          <w:lang w:eastAsia="cs-CZ"/>
        </w:rPr>
        <w:t>je společnost</w:t>
      </w:r>
      <w:r w:rsidR="009B7CBF">
        <w:rPr>
          <w:rFonts w:eastAsia="Times New Roman" w:cs="Arial"/>
          <w:i/>
          <w:iCs/>
          <w:lang w:eastAsia="cs-CZ"/>
        </w:rPr>
        <w:t xml:space="preserve"> SUEZ Využití zdrojů a VEOLIA </w:t>
      </w:r>
      <w:r w:rsidR="009B7CBF">
        <w:t>Česká republika.</w:t>
      </w:r>
      <w:r w:rsidRPr="001D3513">
        <w:rPr>
          <w:rFonts w:eastAsia="Times New Roman" w:cs="Arial"/>
          <w:i/>
          <w:iCs/>
          <w:lang w:eastAsia="cs-CZ"/>
        </w:rPr>
        <w:t xml:space="preserve"> </w:t>
      </w:r>
      <w:r w:rsidR="001D3513" w:rsidRPr="001D3513">
        <w:rPr>
          <w:rFonts w:eastAsia="Times New Roman" w:cs="Arial"/>
          <w:i/>
          <w:iCs/>
          <w:lang w:eastAsia="cs-CZ"/>
        </w:rPr>
        <w:t xml:space="preserve">Prvních ročníků se zúčastnila </w:t>
      </w:r>
      <w:r w:rsidR="00836A1F" w:rsidRPr="00836A1F">
        <w:rPr>
          <w:rFonts w:eastAsia="Times New Roman" w:cs="Arial"/>
          <w:i/>
          <w:iCs/>
          <w:lang w:eastAsia="cs-CZ"/>
        </w:rPr>
        <w:t>celá řada ředitelů firem, manažerů, designerů, poradců a dalších nadšenců, kteří se naučili nahlížet na fungování firem i světa o</w:t>
      </w:r>
      <w:r w:rsidR="001D3513" w:rsidRPr="001D3513">
        <w:rPr>
          <w:rFonts w:eastAsia="Times New Roman" w:cs="Arial"/>
          <w:i/>
          <w:iCs/>
          <w:lang w:eastAsia="cs-CZ"/>
        </w:rPr>
        <w:t>kolo sebe cirkulárně, a nyní pře</w:t>
      </w:r>
      <w:r w:rsidR="00836A1F" w:rsidRPr="00836A1F">
        <w:rPr>
          <w:rFonts w:eastAsia="Times New Roman" w:cs="Arial"/>
          <w:i/>
          <w:iCs/>
          <w:lang w:eastAsia="cs-CZ"/>
        </w:rPr>
        <w:t>nášejí oběhové hospodářství do praxe svých firem. Důkazem toho jsou mnohé realizované či podpořené projekty, jako je iniciativa Zálohujme nebo Cirkulární dotace.</w:t>
      </w:r>
      <w:r w:rsidR="001D3513" w:rsidRPr="001D3513">
        <w:rPr>
          <w:rFonts w:eastAsia="Times New Roman" w:cs="Arial"/>
          <w:i/>
          <w:iCs/>
          <w:lang w:eastAsia="cs-CZ"/>
        </w:rPr>
        <w:t xml:space="preserve"> Kurz oběhového hospodářství jsou otevřené dveře pro vnímání svého byznysu z cirkulárního pohledu. </w:t>
      </w:r>
    </w:p>
    <w:p w:rsidR="001D3513" w:rsidRDefault="00836A1F" w:rsidP="001D351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lang w:eastAsia="cs-CZ"/>
        </w:rPr>
      </w:pPr>
      <w:r w:rsidRPr="00836A1F">
        <w:rPr>
          <w:rFonts w:eastAsia="Times New Roman" w:cs="Times New Roman"/>
          <w:color w:val="222222"/>
          <w:lang w:eastAsia="cs-CZ"/>
        </w:rPr>
        <w:t>Letošní kurz začíná v září 2020 a končí v kvě</w:t>
      </w:r>
      <w:r w:rsidR="001D3513" w:rsidRPr="001D3513">
        <w:rPr>
          <w:rFonts w:eastAsia="Times New Roman" w:cs="Times New Roman"/>
          <w:color w:val="222222"/>
          <w:lang w:eastAsia="cs-CZ"/>
        </w:rPr>
        <w:t xml:space="preserve">tnu roku 2021. Celkem </w:t>
      </w:r>
      <w:r w:rsidRPr="00836A1F">
        <w:rPr>
          <w:rFonts w:eastAsia="Times New Roman" w:cs="Times New Roman"/>
          <w:color w:val="222222"/>
          <w:lang w:eastAsia="cs-CZ"/>
        </w:rPr>
        <w:t>nabídne 1</w:t>
      </w:r>
      <w:r w:rsidR="009B7CBF">
        <w:rPr>
          <w:rFonts w:eastAsia="Times New Roman" w:cs="Times New Roman"/>
          <w:color w:val="222222"/>
          <w:lang w:eastAsia="cs-CZ"/>
        </w:rPr>
        <w:t>1</w:t>
      </w:r>
      <w:r w:rsidRPr="00836A1F">
        <w:rPr>
          <w:rFonts w:eastAsia="Times New Roman" w:cs="Times New Roman"/>
          <w:color w:val="222222"/>
          <w:lang w:eastAsia="cs-CZ"/>
        </w:rPr>
        <w:t xml:space="preserve"> pátečních celodenních výukových bloků</w:t>
      </w:r>
      <w:r w:rsidR="000F1379">
        <w:rPr>
          <w:rFonts w:eastAsia="Times New Roman" w:cs="Times New Roman"/>
          <w:color w:val="222222"/>
          <w:lang w:eastAsia="cs-CZ"/>
        </w:rPr>
        <w:t xml:space="preserve"> spolu s</w:t>
      </w:r>
      <w:r w:rsidR="009B7CBF">
        <w:rPr>
          <w:rFonts w:eastAsia="Times New Roman" w:cs="Times New Roman"/>
          <w:color w:val="222222"/>
          <w:lang w:eastAsia="cs-CZ"/>
        </w:rPr>
        <w:t xml:space="preserve"> dvoudenní exkurz</w:t>
      </w:r>
      <w:r w:rsidR="000F1379">
        <w:rPr>
          <w:rFonts w:eastAsia="Times New Roman" w:cs="Times New Roman"/>
          <w:color w:val="222222"/>
          <w:lang w:eastAsia="cs-CZ"/>
        </w:rPr>
        <w:t>í</w:t>
      </w:r>
      <w:r w:rsidR="009B7CBF">
        <w:rPr>
          <w:rFonts w:eastAsia="Times New Roman" w:cs="Times New Roman"/>
          <w:color w:val="222222"/>
          <w:lang w:eastAsia="cs-CZ"/>
        </w:rPr>
        <w:t xml:space="preserve"> na jižní Moravě</w:t>
      </w:r>
      <w:r w:rsidRPr="00836A1F">
        <w:rPr>
          <w:rFonts w:eastAsia="Times New Roman" w:cs="Times New Roman"/>
          <w:color w:val="222222"/>
          <w:lang w:eastAsia="cs-CZ"/>
        </w:rPr>
        <w:t xml:space="preserve"> a je zakončen certifikátem o absolvování. Účastníci </w:t>
      </w:r>
      <w:r w:rsidR="009B7CBF">
        <w:rPr>
          <w:rFonts w:eastAsia="Times New Roman" w:cs="Times New Roman"/>
          <w:color w:val="222222"/>
          <w:lang w:eastAsia="cs-CZ"/>
        </w:rPr>
        <w:t>se účastní</w:t>
      </w:r>
      <w:r w:rsidR="009B7CBF" w:rsidRPr="00836A1F">
        <w:rPr>
          <w:rFonts w:eastAsia="Times New Roman" w:cs="Times New Roman"/>
          <w:color w:val="222222"/>
          <w:lang w:eastAsia="cs-CZ"/>
        </w:rPr>
        <w:t xml:space="preserve"> </w:t>
      </w:r>
      <w:r w:rsidRPr="00836A1F">
        <w:rPr>
          <w:rFonts w:eastAsia="Times New Roman" w:cs="Times New Roman"/>
          <w:color w:val="222222"/>
          <w:lang w:eastAsia="cs-CZ"/>
        </w:rPr>
        <w:t>několik</w:t>
      </w:r>
      <w:r w:rsidR="009B7CBF">
        <w:rPr>
          <w:rFonts w:eastAsia="Times New Roman" w:cs="Times New Roman"/>
          <w:color w:val="222222"/>
          <w:lang w:eastAsia="cs-CZ"/>
        </w:rPr>
        <w:t>a</w:t>
      </w:r>
      <w:r w:rsidRPr="00836A1F">
        <w:rPr>
          <w:rFonts w:eastAsia="Times New Roman" w:cs="Times New Roman"/>
          <w:color w:val="222222"/>
          <w:lang w:eastAsia="cs-CZ"/>
        </w:rPr>
        <w:t xml:space="preserve"> exkurzí včetně návštěvy čistírn</w:t>
      </w:r>
      <w:r w:rsidR="009B7CBF">
        <w:rPr>
          <w:rFonts w:eastAsia="Times New Roman" w:cs="Times New Roman"/>
          <w:color w:val="222222"/>
          <w:lang w:eastAsia="cs-CZ"/>
        </w:rPr>
        <w:t>y</w:t>
      </w:r>
      <w:r w:rsidRPr="00836A1F">
        <w:rPr>
          <w:rFonts w:eastAsia="Times New Roman" w:cs="Times New Roman"/>
          <w:color w:val="222222"/>
          <w:lang w:eastAsia="cs-CZ"/>
        </w:rPr>
        <w:t xml:space="preserve"> odpadních vod, zařízení na využívání a recyklaci odpadů</w:t>
      </w:r>
      <w:r w:rsidR="009B7CBF">
        <w:rPr>
          <w:rFonts w:eastAsia="Times New Roman" w:cs="Times New Roman"/>
          <w:color w:val="222222"/>
          <w:lang w:eastAsia="cs-CZ"/>
        </w:rPr>
        <w:t xml:space="preserve"> a několika dalších</w:t>
      </w:r>
      <w:r w:rsidRPr="00836A1F">
        <w:rPr>
          <w:rFonts w:eastAsia="Times New Roman" w:cs="Times New Roman"/>
          <w:color w:val="222222"/>
          <w:lang w:eastAsia="cs-CZ"/>
        </w:rPr>
        <w:t xml:space="preserve"> </w:t>
      </w:r>
      <w:r w:rsidR="000F1379">
        <w:rPr>
          <w:rFonts w:eastAsia="Times New Roman" w:cs="Times New Roman"/>
          <w:color w:val="222222"/>
          <w:lang w:eastAsia="cs-CZ"/>
        </w:rPr>
        <w:t xml:space="preserve">spolu s </w:t>
      </w:r>
      <w:r w:rsidRPr="00836A1F">
        <w:rPr>
          <w:rFonts w:eastAsia="Times New Roman" w:cs="Times New Roman"/>
          <w:color w:val="222222"/>
          <w:lang w:eastAsia="cs-CZ"/>
        </w:rPr>
        <w:t>desítk</w:t>
      </w:r>
      <w:r w:rsidR="000F1379">
        <w:rPr>
          <w:rFonts w:eastAsia="Times New Roman" w:cs="Times New Roman"/>
          <w:color w:val="222222"/>
          <w:lang w:eastAsia="cs-CZ"/>
        </w:rPr>
        <w:t>ami</w:t>
      </w:r>
      <w:r w:rsidRPr="00836A1F">
        <w:rPr>
          <w:rFonts w:eastAsia="Times New Roman" w:cs="Times New Roman"/>
          <w:color w:val="222222"/>
          <w:lang w:eastAsia="cs-CZ"/>
        </w:rPr>
        <w:t xml:space="preserve"> prezentací odborníků z</w:t>
      </w:r>
      <w:r w:rsidR="000F1379">
        <w:rPr>
          <w:rFonts w:eastAsia="Times New Roman" w:cs="Times New Roman"/>
          <w:color w:val="222222"/>
          <w:lang w:eastAsia="cs-CZ"/>
        </w:rPr>
        <w:t> </w:t>
      </w:r>
      <w:r w:rsidRPr="00836A1F">
        <w:rPr>
          <w:rFonts w:eastAsia="Times New Roman" w:cs="Times New Roman"/>
          <w:color w:val="222222"/>
          <w:lang w:eastAsia="cs-CZ"/>
        </w:rPr>
        <w:t>praxe</w:t>
      </w:r>
      <w:r w:rsidR="000F1379">
        <w:rPr>
          <w:rFonts w:eastAsia="Times New Roman" w:cs="Times New Roman"/>
          <w:color w:val="222222"/>
          <w:lang w:eastAsia="cs-CZ"/>
        </w:rPr>
        <w:t xml:space="preserve"> a renomovaných akademiků</w:t>
      </w:r>
      <w:r w:rsidRPr="00836A1F">
        <w:rPr>
          <w:rFonts w:eastAsia="Times New Roman" w:cs="Times New Roman"/>
          <w:color w:val="222222"/>
          <w:lang w:eastAsia="cs-CZ"/>
        </w:rPr>
        <w:t>. V průběhu kurzu se seznámí se všemi fázemi materiálových toků, poznají nové byznys modely a budou mít příležitost ověřit si své nově nabyté znalosti v rámci práce na vlastních projektech, jejichž výstupy budou na posledním setkání prezentovat.</w:t>
      </w:r>
    </w:p>
    <w:p w:rsidR="007879B9" w:rsidRDefault="007879B9" w:rsidP="001D351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lang w:eastAsia="cs-CZ"/>
        </w:rPr>
      </w:pPr>
    </w:p>
    <w:p w:rsidR="000F1379" w:rsidRPr="001D3513" w:rsidRDefault="007879B9" w:rsidP="001D3513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222222"/>
          <w:lang w:eastAsia="cs-CZ"/>
        </w:rPr>
      </w:pPr>
      <w:r>
        <w:rPr>
          <w:rFonts w:eastAsia="Times New Roman" w:cs="Times New Roman"/>
          <w:color w:val="222222"/>
          <w:lang w:eastAsia="cs-CZ"/>
        </w:rPr>
        <w:t>„</w:t>
      </w:r>
      <w:r w:rsidRPr="003E37A4">
        <w:rPr>
          <w:rFonts w:eastAsia="Times New Roman" w:cs="Times New Roman"/>
          <w:i/>
          <w:color w:val="222222"/>
          <w:lang w:eastAsia="cs-CZ"/>
        </w:rPr>
        <w:t xml:space="preserve">Oběhové hospodářství je příležitostí pro hledání mezioborových řešení majících za cíl snížit nepříznivé dopady lidských aktivit na životní prostředí. Rozpor mezi ekonomicky výhodným a environmentálně šetrným přístupem je často dán nikoli přírodními zákonitostmi, ale neochotou hledat vhodná řešení. V našem kurzu budeme již 4. rok </w:t>
      </w:r>
      <w:r w:rsidR="008B5C9D" w:rsidRPr="003E37A4">
        <w:rPr>
          <w:rFonts w:eastAsia="Times New Roman" w:cs="Times New Roman"/>
          <w:i/>
          <w:color w:val="222222"/>
          <w:lang w:eastAsia="cs-CZ"/>
        </w:rPr>
        <w:t xml:space="preserve">seznamovat účastníky s příležitostmi pro nové obchodní modely, ale také jim budeme ukazovat slabiny některých možná příliš zjednodušujících či aktivistických přístupů. Oběhové hospodářství není jen upgrade současného systému nakládání s odpady, je to </w:t>
      </w:r>
      <w:proofErr w:type="spellStart"/>
      <w:r w:rsidR="008B5C9D" w:rsidRPr="003E37A4">
        <w:rPr>
          <w:rFonts w:eastAsia="Times New Roman" w:cs="Times New Roman"/>
          <w:i/>
          <w:color w:val="222222"/>
          <w:lang w:eastAsia="cs-CZ"/>
        </w:rPr>
        <w:t>staro</w:t>
      </w:r>
      <w:proofErr w:type="spellEnd"/>
      <w:r w:rsidR="008B5C9D" w:rsidRPr="003E37A4">
        <w:rPr>
          <w:rFonts w:eastAsia="Times New Roman" w:cs="Times New Roman"/>
          <w:i/>
          <w:color w:val="222222"/>
          <w:lang w:eastAsia="cs-CZ"/>
        </w:rPr>
        <w:t>/nová cesta jak racionálně využívat suroviny, kterých na planetě není neomezené množství. Těší mě, že se na kurzu setkává pestrá paleta účastníků, kteří i po jeho skončení rozvíjejí vzájemnou spolupráci</w:t>
      </w:r>
      <w:r w:rsidR="008B5C9D">
        <w:rPr>
          <w:rFonts w:eastAsia="Times New Roman" w:cs="Times New Roman"/>
          <w:color w:val="222222"/>
          <w:lang w:eastAsia="cs-CZ"/>
        </w:rPr>
        <w:t>,“ říká doc. Ing. Vladimír Kočí, Ph.D, MBA,</w:t>
      </w:r>
      <w:r w:rsidR="003E37A4">
        <w:rPr>
          <w:rFonts w:eastAsia="Times New Roman" w:cs="Times New Roman"/>
          <w:color w:val="222222"/>
          <w:lang w:eastAsia="cs-CZ"/>
        </w:rPr>
        <w:t xml:space="preserve"> garant kurzu a</w:t>
      </w:r>
      <w:r w:rsidR="008B5C9D">
        <w:rPr>
          <w:rFonts w:eastAsia="Times New Roman" w:cs="Times New Roman"/>
          <w:color w:val="222222"/>
          <w:lang w:eastAsia="cs-CZ"/>
        </w:rPr>
        <w:t xml:space="preserve"> děkan Fakulty technologie ochrany prostředí VŠCHT Praha, na jejíž půdě se kurz koná. </w:t>
      </w:r>
    </w:p>
    <w:p w:rsidR="005F2167" w:rsidRDefault="001D3513" w:rsidP="00CC2D3E">
      <w:pPr>
        <w:pStyle w:val="Normlnweb"/>
        <w:spacing w:line="276" w:lineRule="auto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3E37A4">
        <w:rPr>
          <w:rFonts w:asciiTheme="minorHAnsi" w:hAnsiTheme="minorHAnsi" w:cstheme="minorHAnsi"/>
          <w:i/>
          <w:sz w:val="22"/>
          <w:szCs w:val="22"/>
        </w:rPr>
        <w:t>„Mám velkou radost, že náš kurz je žádaný. Účastnicí se dozvědí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 xml:space="preserve"> z oblasti cirkulární ekonomiky </w:t>
      </w:r>
      <w:r w:rsidRPr="003E37A4">
        <w:rPr>
          <w:rFonts w:asciiTheme="minorHAnsi" w:hAnsiTheme="minorHAnsi" w:cstheme="minorHAnsi"/>
          <w:i/>
          <w:sz w:val="22"/>
          <w:szCs w:val="22"/>
        </w:rPr>
        <w:t>řadu dobře strukturovaných a r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 xml:space="preserve">ozsáhlých informací do hloubky. Kurz je ale také </w:t>
      </w:r>
      <w:r w:rsidRPr="003E37A4">
        <w:rPr>
          <w:rFonts w:asciiTheme="minorHAnsi" w:hAnsiTheme="minorHAnsi" w:cstheme="minorHAnsi"/>
          <w:i/>
          <w:sz w:val="22"/>
          <w:szCs w:val="22"/>
        </w:rPr>
        <w:t xml:space="preserve">skvělou cestou 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 xml:space="preserve">pro </w:t>
      </w:r>
      <w:r w:rsidRPr="003E37A4">
        <w:rPr>
          <w:rFonts w:asciiTheme="minorHAnsi" w:hAnsiTheme="minorHAnsi" w:cstheme="minorHAnsi"/>
          <w:i/>
          <w:sz w:val="22"/>
          <w:szCs w:val="22"/>
        </w:rPr>
        <w:t>potenciální byznys příležitosti a networking. Minulé ročníky to jenom potv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>rzují. Letošní ročník</w:t>
      </w:r>
      <w:r w:rsidRPr="003E37A4">
        <w:rPr>
          <w:rFonts w:asciiTheme="minorHAnsi" w:hAnsiTheme="minorHAnsi" w:cstheme="minorHAnsi"/>
          <w:i/>
          <w:sz w:val="22"/>
          <w:szCs w:val="22"/>
        </w:rPr>
        <w:t xml:space="preserve"> nám COVID 19 sice zkomplikoval, ale přep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>nu</w:t>
      </w:r>
      <w:r w:rsidRPr="003E37A4">
        <w:rPr>
          <w:rFonts w:asciiTheme="minorHAnsi" w:hAnsiTheme="minorHAnsi" w:cstheme="minorHAnsi"/>
          <w:i/>
          <w:sz w:val="22"/>
          <w:szCs w:val="22"/>
        </w:rPr>
        <w:t xml:space="preserve">li jsme 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 xml:space="preserve">se </w:t>
      </w:r>
      <w:r w:rsidRPr="003E37A4">
        <w:rPr>
          <w:rFonts w:asciiTheme="minorHAnsi" w:hAnsiTheme="minorHAnsi" w:cstheme="minorHAnsi"/>
          <w:i/>
          <w:sz w:val="22"/>
          <w:szCs w:val="22"/>
        </w:rPr>
        <w:t xml:space="preserve">do online </w:t>
      </w:r>
      <w:r w:rsidR="00CC2D3E" w:rsidRPr="003E37A4">
        <w:rPr>
          <w:rFonts w:asciiTheme="minorHAnsi" w:hAnsiTheme="minorHAnsi" w:cstheme="minorHAnsi"/>
          <w:i/>
          <w:sz w:val="22"/>
          <w:szCs w:val="22"/>
        </w:rPr>
        <w:t>modelu, který funguje</w:t>
      </w:r>
      <w:r w:rsidRPr="003E37A4">
        <w:rPr>
          <w:rFonts w:asciiTheme="minorHAnsi" w:hAnsiTheme="minorHAnsi" w:cstheme="minorHAnsi"/>
          <w:i/>
          <w:sz w:val="22"/>
          <w:szCs w:val="22"/>
        </w:rPr>
        <w:t xml:space="preserve"> úplně bezproblémově. Takže můžeme jen uzavřít, že nás snad už nic nepřekvapí“,</w:t>
      </w:r>
      <w:r w:rsidRPr="003E37A4">
        <w:rPr>
          <w:rFonts w:asciiTheme="minorHAnsi" w:hAnsiTheme="minorHAnsi" w:cstheme="minorHAnsi"/>
          <w:sz w:val="22"/>
          <w:szCs w:val="22"/>
        </w:rPr>
        <w:t xml:space="preserve"> </w:t>
      </w:r>
      <w:r w:rsidR="00C03286" w:rsidRPr="003E37A4">
        <w:rPr>
          <w:rFonts w:asciiTheme="minorHAnsi" w:hAnsiTheme="minorHAnsi" w:cstheme="minorHAnsi"/>
          <w:color w:val="222222"/>
          <w:sz w:val="22"/>
          <w:szCs w:val="22"/>
        </w:rPr>
        <w:t>vysvětluje So</w:t>
      </w:r>
      <w:r w:rsidRPr="003E37A4">
        <w:rPr>
          <w:rFonts w:asciiTheme="minorHAnsi" w:hAnsiTheme="minorHAnsi" w:cstheme="minorHAnsi"/>
          <w:color w:val="222222"/>
          <w:sz w:val="22"/>
          <w:szCs w:val="22"/>
        </w:rPr>
        <w:t xml:space="preserve">ňa Jonášová, ředitelka Institutu Cirkulární Ekonomiky a </w:t>
      </w:r>
      <w:proofErr w:type="spellStart"/>
      <w:r w:rsidRPr="003E37A4">
        <w:rPr>
          <w:rFonts w:asciiTheme="minorHAnsi" w:hAnsiTheme="minorHAnsi" w:cstheme="minorHAnsi"/>
          <w:color w:val="222222"/>
          <w:sz w:val="22"/>
          <w:szCs w:val="22"/>
        </w:rPr>
        <w:t>spolurealizátorka</w:t>
      </w:r>
      <w:proofErr w:type="spellEnd"/>
      <w:r w:rsidRPr="003E37A4">
        <w:rPr>
          <w:rFonts w:asciiTheme="minorHAnsi" w:hAnsiTheme="minorHAnsi" w:cstheme="minorHAnsi"/>
          <w:color w:val="222222"/>
          <w:sz w:val="22"/>
          <w:szCs w:val="22"/>
        </w:rPr>
        <w:t xml:space="preserve"> kurzu. </w:t>
      </w:r>
    </w:p>
    <w:p w:rsidR="00CC2D3E" w:rsidRDefault="001D3513" w:rsidP="00CC2D3E">
      <w:pPr>
        <w:pStyle w:val="Normlnweb"/>
        <w:spacing w:line="276" w:lineRule="auto"/>
        <w:jc w:val="both"/>
        <w:rPr>
          <w:rFonts w:asciiTheme="minorHAnsi" w:hAnsiTheme="minorHAnsi"/>
          <w:color w:val="222222"/>
          <w:sz w:val="22"/>
          <w:szCs w:val="22"/>
        </w:rPr>
      </w:pPr>
      <w:r w:rsidRPr="003E37A4">
        <w:rPr>
          <w:rStyle w:val="Siln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Kurz Oběhového hospodářství odpovídá na otázky, co skutečně oběhové hospodářství znamená, jaké příležitosti přináší těm, kteří jeho potenciál začnou vnímat mezi prvními. Zaměřuje na udržit</w:t>
      </w:r>
      <w:r w:rsidR="00CC2D3E" w:rsidRPr="003E37A4">
        <w:rPr>
          <w:rStyle w:val="Siln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>elný</w:t>
      </w:r>
      <w:r w:rsidRPr="003E37A4">
        <w:rPr>
          <w:rStyle w:val="Siln"/>
          <w:rFonts w:asciiTheme="minorHAnsi" w:hAnsiTheme="minorHAnsi" w:cstheme="minorHAnsi"/>
          <w:b w:val="0"/>
          <w:sz w:val="22"/>
          <w:szCs w:val="22"/>
          <w:bdr w:val="none" w:sz="0" w:space="0" w:color="auto" w:frame="1"/>
        </w:rPr>
        <w:t xml:space="preserve"> byznys </w:t>
      </w:r>
      <w:r w:rsidRPr="003E37A4">
        <w:rPr>
          <w:rStyle w:val="Siln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modely, řeší aktuální legislativu a poukazuje na cirkulární inovace. </w:t>
      </w:r>
      <w:r w:rsidR="00C45C60" w:rsidRPr="003E37A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Kurz je vhodný pro pracovníky v odpadovém hospodářství, manažery rozvoje, životního prostředí, CSR či podnikové ekology. Stejně tak je vhodný pro klíčové pozice, které rozhodují o strategiích volených pro zajištění </w:t>
      </w:r>
      <w:r w:rsidR="00CC2D3E" w:rsidRPr="003E37A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„</w:t>
      </w:r>
      <w:proofErr w:type="spellStart"/>
      <w:r w:rsidR="00C45C60" w:rsidRPr="003E37A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resilience</w:t>
      </w:r>
      <w:proofErr w:type="spellEnd"/>
      <w:r w:rsidR="00CC2D3E" w:rsidRPr="003E37A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</w:t>
      </w:r>
      <w:r w:rsidR="00C45C60" w:rsidRPr="003E37A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podniku</w:t>
      </w:r>
      <w:r w:rsidR="00C45C60" w:rsidRPr="00C45C60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45C60" w:rsidRPr="00C45C60">
        <w:rPr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lastRenderedPageBreak/>
        <w:t>a vyhledávání nových příležitostí. </w:t>
      </w:r>
      <w:r w:rsidR="00C45C60">
        <w:rPr>
          <w:rFonts w:asciiTheme="minorHAnsi" w:hAnsiTheme="minorHAnsi"/>
          <w:color w:val="222222"/>
          <w:sz w:val="22"/>
          <w:szCs w:val="22"/>
        </w:rPr>
        <w:t xml:space="preserve">Zkušenosti z kurzu </w:t>
      </w:r>
      <w:r w:rsidR="00836A1F" w:rsidRPr="00836A1F">
        <w:rPr>
          <w:rFonts w:asciiTheme="minorHAnsi" w:hAnsiTheme="minorHAnsi"/>
          <w:color w:val="222222"/>
          <w:sz w:val="22"/>
          <w:szCs w:val="22"/>
        </w:rPr>
        <w:t>účastníci mohou využít v rozvoji svého projektu nebo při jejich dalších nápadech.</w:t>
      </w:r>
    </w:p>
    <w:p w:rsidR="00836A1F" w:rsidRPr="003E37A4" w:rsidRDefault="00836A1F" w:rsidP="00CC2D3E">
      <w:pPr>
        <w:pStyle w:val="Normln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E37A4">
        <w:rPr>
          <w:rFonts w:ascii="Calibri" w:hAnsi="Calibri" w:cs="Calibri"/>
          <w:i/>
          <w:sz w:val="22"/>
          <w:szCs w:val="22"/>
        </w:rPr>
        <w:t>„Osobně tento kurz velmi doporučuji. Neskutečně rozšiřuje obzory, zároveň dává dohromady spoustu zajímavých a inspirativních lidí. Pro mě osobně to je velmi obohacující zkušenost a těším se na závěrečné projekty, které z kurzu vzejdou. Největší přidanou hodnotu vidím v tom, že motivuje ke skutečným činům. Nás to posunulo s projektem </w:t>
      </w:r>
      <w:proofErr w:type="spellStart"/>
      <w:r w:rsidRPr="003E37A4">
        <w:rPr>
          <w:rFonts w:ascii="Calibri" w:hAnsi="Calibri" w:cs="Calibri"/>
          <w:i/>
          <w:sz w:val="22"/>
          <w:szCs w:val="22"/>
        </w:rPr>
        <w:fldChar w:fldCharType="begin"/>
      </w:r>
      <w:r w:rsidRPr="003E37A4">
        <w:rPr>
          <w:rFonts w:ascii="Calibri" w:hAnsi="Calibri" w:cs="Calibri"/>
          <w:i/>
          <w:sz w:val="22"/>
          <w:szCs w:val="22"/>
        </w:rPr>
        <w:instrText xml:space="preserve"> HYPERLINK "https://www.cirkularnidotace.cz/" </w:instrText>
      </w:r>
      <w:r w:rsidRPr="003E37A4">
        <w:rPr>
          <w:rFonts w:ascii="Calibri" w:hAnsi="Calibri" w:cs="Calibri"/>
          <w:i/>
          <w:sz w:val="22"/>
          <w:szCs w:val="22"/>
        </w:rPr>
        <w:fldChar w:fldCharType="separate"/>
      </w:r>
      <w:r w:rsidRPr="003E37A4">
        <w:rPr>
          <w:rFonts w:ascii="Calibri" w:hAnsi="Calibri" w:cs="Calibri"/>
          <w:i/>
          <w:sz w:val="22"/>
          <w:szCs w:val="22"/>
          <w:u w:val="single"/>
        </w:rPr>
        <w:t>Cirkularní</w:t>
      </w:r>
      <w:proofErr w:type="spellEnd"/>
      <w:r w:rsidRPr="003E37A4">
        <w:rPr>
          <w:rFonts w:ascii="Calibri" w:hAnsi="Calibri" w:cs="Calibri"/>
          <w:i/>
          <w:sz w:val="22"/>
          <w:szCs w:val="22"/>
          <w:u w:val="single"/>
        </w:rPr>
        <w:t xml:space="preserve"> dotace</w:t>
      </w:r>
      <w:r w:rsidRPr="003E37A4">
        <w:rPr>
          <w:rFonts w:ascii="Calibri" w:hAnsi="Calibri" w:cs="Calibri"/>
          <w:i/>
          <w:sz w:val="22"/>
          <w:szCs w:val="22"/>
        </w:rPr>
        <w:fldChar w:fldCharType="end"/>
      </w:r>
      <w:r w:rsidRPr="003E37A4">
        <w:rPr>
          <w:rFonts w:ascii="Calibri" w:hAnsi="Calibri" w:cs="Calibri"/>
          <w:i/>
          <w:sz w:val="22"/>
          <w:szCs w:val="22"/>
        </w:rPr>
        <w:t xml:space="preserve"> k jeho úspěšnému odstartování,“ </w:t>
      </w:r>
      <w:r w:rsidRPr="003E37A4">
        <w:rPr>
          <w:rFonts w:ascii="Calibri" w:hAnsi="Calibri" w:cs="Calibri"/>
          <w:sz w:val="22"/>
          <w:szCs w:val="22"/>
        </w:rPr>
        <w:t>říká jedna z účastnic letošního ročníku Kurzu oběhového hospodářství, majitelka MIDA Con</w:t>
      </w:r>
      <w:r w:rsidR="00C45C60" w:rsidRPr="003E37A4">
        <w:rPr>
          <w:rFonts w:ascii="Calibri" w:hAnsi="Calibri" w:cs="Calibri"/>
          <w:sz w:val="22"/>
          <w:szCs w:val="22"/>
        </w:rPr>
        <w:t>s</w:t>
      </w:r>
      <w:r w:rsidRPr="003E37A4">
        <w:rPr>
          <w:rFonts w:ascii="Calibri" w:hAnsi="Calibri" w:cs="Calibri"/>
          <w:sz w:val="22"/>
          <w:szCs w:val="22"/>
        </w:rPr>
        <w:t>ulting Michala Pešková.</w:t>
      </w:r>
    </w:p>
    <w:p w:rsidR="00836A1F" w:rsidRPr="003E37A4" w:rsidRDefault="00836A1F" w:rsidP="00C45C60">
      <w:pPr>
        <w:shd w:val="clear" w:color="auto" w:fill="FFFFFF"/>
        <w:spacing w:before="450" w:after="0" w:line="276" w:lineRule="auto"/>
        <w:jc w:val="both"/>
        <w:outlineLvl w:val="1"/>
        <w:rPr>
          <w:rFonts w:ascii="Calibri" w:eastAsia="Times New Roman" w:hAnsi="Calibri" w:cs="Calibri"/>
          <w:b/>
          <w:lang w:eastAsia="cs-CZ"/>
        </w:rPr>
      </w:pPr>
      <w:r w:rsidRPr="003E37A4">
        <w:rPr>
          <w:rFonts w:ascii="Calibri" w:eastAsia="Times New Roman" w:hAnsi="Calibri" w:cs="Calibri"/>
          <w:b/>
          <w:lang w:eastAsia="cs-CZ"/>
        </w:rPr>
        <w:t>Unikátní propojení teorie a praxe</w:t>
      </w:r>
    </w:p>
    <w:p w:rsidR="00836A1F" w:rsidRPr="003E37A4" w:rsidRDefault="00836A1F" w:rsidP="001D3513">
      <w:pPr>
        <w:shd w:val="clear" w:color="auto" w:fill="FFFFFF"/>
        <w:spacing w:after="390" w:line="276" w:lineRule="auto"/>
        <w:jc w:val="both"/>
        <w:rPr>
          <w:rFonts w:ascii="Calibri" w:eastAsia="Times New Roman" w:hAnsi="Calibri" w:cs="Calibri"/>
          <w:lang w:eastAsia="cs-CZ"/>
        </w:rPr>
      </w:pPr>
      <w:r w:rsidRPr="003E37A4">
        <w:rPr>
          <w:rFonts w:ascii="Calibri" w:eastAsia="Times New Roman" w:hAnsi="Calibri" w:cs="Calibri"/>
          <w:lang w:eastAsia="cs-CZ"/>
        </w:rPr>
        <w:t xml:space="preserve">Účastníci nejvíce oceňují komplexnost a široký záběr kurzu, jeho praktické zaměření i networking, který zprostředkovává. </w:t>
      </w:r>
      <w:r w:rsidRPr="003E37A4">
        <w:rPr>
          <w:rFonts w:ascii="Calibri" w:eastAsia="Times New Roman" w:hAnsi="Calibri" w:cs="Calibri"/>
          <w:i/>
          <w:lang w:eastAsia="cs-CZ"/>
        </w:rPr>
        <w:t>„Osobně vnímám největší přidanou hodnotu kurzu ve 3 klíčových oblastech: v komplexním pohledu a vysvětlení souvislostí mezi jednotlivými tématy v rámci cirkulární ekonomiky, v jedinečném propojení teorie a praxe prostřednictvím akademické, neziskové a soukromé sféry, včetně exkurzí a návštěv v různých provozech, a v kontaktu s ostatními účastníky, kteří téma cirkulární ekonomiky řeší profesně anebo soukromě a kteří svojí činností inspirují a nabízejí další příklady,“</w:t>
      </w:r>
      <w:r w:rsidRPr="003E37A4">
        <w:rPr>
          <w:rFonts w:ascii="Calibri" w:eastAsia="Times New Roman" w:hAnsi="Calibri" w:cs="Calibri"/>
          <w:lang w:eastAsia="cs-CZ"/>
        </w:rPr>
        <w:t xml:space="preserve"> uvádí další účastník, obchodní ředitel CIRAA Pavol Biják a přidává se i Markéta Hanzlíčková, projektová manažerka firmy Zentiva: </w:t>
      </w:r>
      <w:r w:rsidRPr="003E37A4">
        <w:rPr>
          <w:rFonts w:ascii="Calibri" w:eastAsia="Times New Roman" w:hAnsi="Calibri" w:cs="Calibri"/>
          <w:i/>
          <w:lang w:eastAsia="cs-CZ"/>
        </w:rPr>
        <w:t>„V rámci kurzu jsem poznala možnosti, které nabízí český trh s ohledem na cirkulární ekonomiku, inspirovala se zajímavými řečníky a rozšířila obzory o technologie, které s tímto tématem přicházejí. Kurz je mimo jiné skvělým místem pro networking, doplněný zajímavými exkurzemi, společnými diskuzemi a závěrečným projektem, který propojuje mezioborové znalosti a kreativitu.</w:t>
      </w:r>
      <w:r w:rsidRPr="003E37A4">
        <w:rPr>
          <w:rFonts w:ascii="Calibri" w:eastAsia="Times New Roman" w:hAnsi="Calibri" w:cs="Calibri"/>
          <w:lang w:eastAsia="cs-CZ"/>
        </w:rPr>
        <w:t>“</w:t>
      </w:r>
    </w:p>
    <w:p w:rsidR="00836A1F" w:rsidRPr="003E37A4" w:rsidRDefault="00836A1F" w:rsidP="001D3513">
      <w:pPr>
        <w:shd w:val="clear" w:color="auto" w:fill="FFFFFF"/>
        <w:spacing w:after="390" w:line="276" w:lineRule="auto"/>
        <w:jc w:val="both"/>
        <w:rPr>
          <w:rFonts w:ascii="Calibri" w:eastAsia="Times New Roman" w:hAnsi="Calibri" w:cs="Calibri"/>
          <w:lang w:eastAsia="cs-CZ"/>
        </w:rPr>
      </w:pPr>
      <w:r w:rsidRPr="003E37A4">
        <w:rPr>
          <w:rFonts w:ascii="Calibri" w:eastAsia="Times New Roman" w:hAnsi="Calibri" w:cs="Calibri"/>
          <w:lang w:eastAsia="cs-CZ"/>
        </w:rPr>
        <w:t>Kurz i program se s každým ročníkem rozvíjí, účastníci se proto mohou každoročně těšit na unikátní exkurze i přednášky odborníků z konkrétních sfér.</w:t>
      </w:r>
      <w:r w:rsidR="002A02B6">
        <w:rPr>
          <w:rFonts w:ascii="Calibri" w:eastAsia="Times New Roman" w:hAnsi="Calibri" w:cs="Calibri"/>
          <w:lang w:eastAsia="cs-CZ"/>
        </w:rPr>
        <w:t xml:space="preserve"> Čtvrtý ročník kurzu se bude konat pod záštitou Ministerstva životního prostředí, Ministerstva průmyslu a obchodu a Ministerstva práce a sociálních věcí.</w:t>
      </w:r>
      <w:r w:rsidRPr="003E37A4">
        <w:rPr>
          <w:rFonts w:ascii="Calibri" w:eastAsia="Times New Roman" w:hAnsi="Calibri" w:cs="Calibri"/>
          <w:lang w:eastAsia="cs-CZ"/>
        </w:rPr>
        <w:t xml:space="preserve"> Odborným garantem kurzu je docent Vladimír Kočí,</w:t>
      </w:r>
      <w:r w:rsidR="007879B9" w:rsidRPr="003E37A4">
        <w:rPr>
          <w:rFonts w:ascii="Calibri" w:eastAsia="Times New Roman" w:hAnsi="Calibri" w:cs="Calibri"/>
          <w:lang w:eastAsia="cs-CZ"/>
        </w:rPr>
        <w:t xml:space="preserve"> který se tématu věnuje již řadu let. P</w:t>
      </w:r>
      <w:r w:rsidRPr="003E37A4">
        <w:rPr>
          <w:rFonts w:ascii="Calibri" w:eastAsia="Times New Roman" w:hAnsi="Calibri" w:cs="Calibri"/>
          <w:lang w:eastAsia="cs-CZ"/>
        </w:rPr>
        <w:t>odrobn</w:t>
      </w:r>
      <w:r w:rsidR="007879B9" w:rsidRPr="003E37A4">
        <w:rPr>
          <w:rFonts w:ascii="Calibri" w:eastAsia="Times New Roman" w:hAnsi="Calibri" w:cs="Calibri"/>
          <w:lang w:eastAsia="cs-CZ"/>
        </w:rPr>
        <w:t>é</w:t>
      </w:r>
      <w:r w:rsidRPr="003E37A4">
        <w:rPr>
          <w:rFonts w:ascii="Calibri" w:eastAsia="Times New Roman" w:hAnsi="Calibri" w:cs="Calibri"/>
          <w:lang w:eastAsia="cs-CZ"/>
        </w:rPr>
        <w:t xml:space="preserve"> informace a možnost přihlášení naleznete </w:t>
      </w:r>
      <w:hyperlink r:id="rId7" w:history="1">
        <w:r w:rsidRPr="003E37A4">
          <w:rPr>
            <w:rFonts w:ascii="Calibri" w:eastAsia="Times New Roman" w:hAnsi="Calibri" w:cs="Calibri"/>
            <w:u w:val="single"/>
            <w:lang w:eastAsia="cs-CZ"/>
          </w:rPr>
          <w:t>na stránkách kurzu</w:t>
        </w:r>
      </w:hyperlink>
      <w:r w:rsidRPr="003E37A4">
        <w:rPr>
          <w:rFonts w:ascii="Calibri" w:eastAsia="Times New Roman" w:hAnsi="Calibri" w:cs="Calibri"/>
          <w:lang w:eastAsia="cs-CZ"/>
        </w:rPr>
        <w:t>.</w:t>
      </w:r>
    </w:p>
    <w:p w:rsidR="00C03286" w:rsidRPr="00946874" w:rsidRDefault="00C03286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2"/>
          <w:szCs w:val="22"/>
        </w:rPr>
      </w:pPr>
      <w:r w:rsidRPr="00946874">
        <w:rPr>
          <w:b/>
          <w:color w:val="000000"/>
          <w:sz w:val="22"/>
          <w:szCs w:val="22"/>
        </w:rPr>
        <w:t xml:space="preserve">Kontakt pro média: </w:t>
      </w:r>
    </w:p>
    <w:p w:rsidR="003E37A4" w:rsidRDefault="003E37A4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="007879B9">
        <w:rPr>
          <w:color w:val="000000"/>
          <w:sz w:val="22"/>
          <w:szCs w:val="22"/>
        </w:rPr>
        <w:t>gr. Michal Janovský</w:t>
      </w:r>
      <w:r w:rsidR="00C03286" w:rsidRPr="00946874">
        <w:rPr>
          <w:color w:val="000000"/>
          <w:sz w:val="22"/>
          <w:szCs w:val="22"/>
        </w:rPr>
        <w:t xml:space="preserve">, </w:t>
      </w:r>
      <w:r w:rsidR="007879B9">
        <w:rPr>
          <w:color w:val="000000"/>
          <w:sz w:val="22"/>
          <w:szCs w:val="22"/>
        </w:rPr>
        <w:t>Oddělení komunikace VŠCHT Praha</w:t>
      </w:r>
      <w:r w:rsidR="00C03286" w:rsidRPr="00946874">
        <w:rPr>
          <w:color w:val="000000"/>
          <w:sz w:val="22"/>
          <w:szCs w:val="22"/>
        </w:rPr>
        <w:t>,</w:t>
      </w:r>
      <w:r w:rsidR="00C03286">
        <w:rPr>
          <w:color w:val="000000"/>
          <w:sz w:val="22"/>
          <w:szCs w:val="22"/>
        </w:rPr>
        <w:t xml:space="preserve"> </w:t>
      </w:r>
      <w:r w:rsidR="00C03286" w:rsidRPr="00946874">
        <w:rPr>
          <w:color w:val="000000"/>
          <w:sz w:val="22"/>
          <w:szCs w:val="22"/>
        </w:rPr>
        <w:t xml:space="preserve">z. </w:t>
      </w:r>
      <w:proofErr w:type="spellStart"/>
      <w:r w:rsidR="00C03286" w:rsidRPr="00946874">
        <w:rPr>
          <w:color w:val="000000"/>
          <w:sz w:val="22"/>
          <w:szCs w:val="22"/>
        </w:rPr>
        <w:t>ú.</w:t>
      </w:r>
      <w:proofErr w:type="spellEnd"/>
      <w:r w:rsidR="00C03286" w:rsidRPr="00946874">
        <w:rPr>
          <w:color w:val="000000"/>
          <w:sz w:val="22"/>
          <w:szCs w:val="22"/>
        </w:rPr>
        <w:t xml:space="preserve">, </w:t>
      </w:r>
      <w:r w:rsidR="007879B9">
        <w:rPr>
          <w:color w:val="000000"/>
          <w:sz w:val="22"/>
          <w:szCs w:val="22"/>
        </w:rPr>
        <w:t>Technická 5,</w:t>
      </w:r>
      <w:r w:rsidR="00C03286" w:rsidRPr="00946874">
        <w:rPr>
          <w:color w:val="000000"/>
          <w:sz w:val="22"/>
          <w:szCs w:val="22"/>
        </w:rPr>
        <w:t xml:space="preserve"> Praha</w:t>
      </w:r>
      <w:r w:rsidR="007879B9">
        <w:rPr>
          <w:color w:val="000000"/>
          <w:sz w:val="22"/>
          <w:szCs w:val="22"/>
        </w:rPr>
        <w:t xml:space="preserve"> 6</w:t>
      </w:r>
      <w:r w:rsidR="00C03286" w:rsidRPr="00946874">
        <w:rPr>
          <w:color w:val="000000"/>
          <w:sz w:val="22"/>
          <w:szCs w:val="22"/>
        </w:rPr>
        <w:br/>
        <w:t xml:space="preserve">telefon: </w:t>
      </w:r>
      <w:r w:rsidR="007879B9" w:rsidRPr="007879B9">
        <w:rPr>
          <w:color w:val="000000"/>
          <w:sz w:val="22"/>
          <w:szCs w:val="22"/>
        </w:rPr>
        <w:t>+420</w:t>
      </w:r>
      <w:r w:rsidR="002A02B6">
        <w:rPr>
          <w:color w:val="000000"/>
          <w:sz w:val="22"/>
          <w:szCs w:val="22"/>
        </w:rPr>
        <w:t> </w:t>
      </w:r>
      <w:r w:rsidR="007879B9" w:rsidRPr="007879B9">
        <w:rPr>
          <w:color w:val="000000"/>
          <w:sz w:val="22"/>
          <w:szCs w:val="22"/>
        </w:rPr>
        <w:t>733</w:t>
      </w:r>
      <w:r w:rsidR="002A02B6">
        <w:rPr>
          <w:color w:val="000000"/>
          <w:sz w:val="22"/>
          <w:szCs w:val="22"/>
        </w:rPr>
        <w:t> </w:t>
      </w:r>
      <w:r w:rsidR="007879B9" w:rsidRPr="007879B9">
        <w:rPr>
          <w:color w:val="000000"/>
          <w:sz w:val="22"/>
          <w:szCs w:val="22"/>
        </w:rPr>
        <w:t>690</w:t>
      </w:r>
      <w:r w:rsidR="002A02B6">
        <w:rPr>
          <w:color w:val="000000"/>
          <w:sz w:val="22"/>
          <w:szCs w:val="22"/>
        </w:rPr>
        <w:t xml:space="preserve"> </w:t>
      </w:r>
      <w:r w:rsidR="007879B9" w:rsidRPr="007879B9">
        <w:rPr>
          <w:color w:val="000000"/>
          <w:sz w:val="22"/>
          <w:szCs w:val="22"/>
        </w:rPr>
        <w:t>543</w:t>
      </w:r>
      <w:r w:rsidR="00C03286" w:rsidRPr="00946874">
        <w:rPr>
          <w:color w:val="000000"/>
          <w:sz w:val="22"/>
          <w:szCs w:val="22"/>
        </w:rPr>
        <w:t xml:space="preserve">, e-mail: </w:t>
      </w:r>
      <w:hyperlink r:id="rId8" w:history="1">
        <w:r w:rsidR="007879B9" w:rsidRPr="00403C07">
          <w:rPr>
            <w:rStyle w:val="Hypertextovodkaz"/>
            <w:sz w:val="22"/>
            <w:szCs w:val="22"/>
          </w:rPr>
          <w:t>Michal.Janovsky@vscht.cz</w:t>
        </w:r>
      </w:hyperlink>
      <w:r w:rsidR="007879B9">
        <w:rPr>
          <w:color w:val="000000"/>
          <w:sz w:val="22"/>
          <w:szCs w:val="22"/>
        </w:rPr>
        <w:t xml:space="preserve"> </w:t>
      </w:r>
    </w:p>
    <w:p w:rsidR="003E37A4" w:rsidRDefault="003E37A4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03286" w:rsidRDefault="003E37A4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05F2167">
        <w:rPr>
          <w:color w:val="000000"/>
          <w:sz w:val="22"/>
        </w:rPr>
        <w:t xml:space="preserve">Ing. Ivana </w:t>
      </w:r>
      <w:proofErr w:type="spellStart"/>
      <w:r w:rsidRPr="005F2167">
        <w:rPr>
          <w:color w:val="000000"/>
          <w:sz w:val="22"/>
        </w:rPr>
        <w:t>Hekerle</w:t>
      </w:r>
      <w:proofErr w:type="spellEnd"/>
      <w:r w:rsidRPr="005F2167">
        <w:rPr>
          <w:color w:val="000000"/>
          <w:sz w:val="22"/>
        </w:rPr>
        <w:t xml:space="preserve">, Institut Cirkulární Ekonomiky, z. </w:t>
      </w:r>
      <w:proofErr w:type="spellStart"/>
      <w:r w:rsidRPr="005F2167">
        <w:rPr>
          <w:color w:val="000000"/>
          <w:sz w:val="22"/>
        </w:rPr>
        <w:t>ú.</w:t>
      </w:r>
      <w:proofErr w:type="spellEnd"/>
      <w:r w:rsidRPr="005F2167">
        <w:rPr>
          <w:color w:val="000000"/>
          <w:sz w:val="22"/>
        </w:rPr>
        <w:t>, Hybernská 4, 110 00 Praha</w:t>
      </w:r>
      <w:r w:rsidRPr="005F2167">
        <w:rPr>
          <w:color w:val="000000"/>
          <w:sz w:val="22"/>
        </w:rPr>
        <w:br/>
        <w:t xml:space="preserve">telefon: 777 563 943, e-mail: </w:t>
      </w:r>
      <w:hyperlink r:id="rId9" w:history="1">
        <w:r w:rsidRPr="005F2167">
          <w:rPr>
            <w:rStyle w:val="Hypertextovodkaz"/>
            <w:sz w:val="22"/>
          </w:rPr>
          <w:t>ivana@incien.org</w:t>
        </w:r>
      </w:hyperlink>
      <w:r w:rsidR="00C03286" w:rsidRPr="00946874">
        <w:rPr>
          <w:color w:val="000000"/>
          <w:sz w:val="22"/>
          <w:szCs w:val="22"/>
        </w:rPr>
        <w:br/>
      </w:r>
    </w:p>
    <w:p w:rsidR="007879B9" w:rsidRDefault="007879B9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8B5C9D" w:rsidRPr="003E37A4" w:rsidRDefault="008B5C9D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18"/>
          <w:szCs w:val="22"/>
        </w:rPr>
      </w:pPr>
      <w:r w:rsidRPr="003E37A4">
        <w:rPr>
          <w:b/>
          <w:color w:val="000000"/>
          <w:sz w:val="18"/>
          <w:szCs w:val="22"/>
        </w:rPr>
        <w:t>O Fakultě technologie ochrany prostředí VŠCHT Praha</w:t>
      </w:r>
    </w:p>
    <w:p w:rsidR="00FA1968" w:rsidRDefault="00FA1968" w:rsidP="002A02B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03E37A4">
        <w:rPr>
          <w:color w:val="000000"/>
          <w:sz w:val="18"/>
          <w:szCs w:val="22"/>
        </w:rPr>
        <w:t xml:space="preserve">Fakulta technologie ochrany prostředí VŠCHT Praha se ve své výzkumné i pedagogické činnosti zaměřuje na důležité otázky týkající se technické ochrany životního prostředí, environmentálního inženýrství včetně technologie paliv, ochrany ovzduší vod i pedosféry. Vedle pracovišť s dlouholetou tradicí v oblasti energetiky, dekontaminačních technologií či využití ropných produktů </w:t>
      </w:r>
      <w:r w:rsidR="007052AA" w:rsidRPr="003E37A4">
        <w:rPr>
          <w:color w:val="000000"/>
          <w:sz w:val="18"/>
          <w:szCs w:val="22"/>
        </w:rPr>
        <w:t xml:space="preserve">se </w:t>
      </w:r>
      <w:r w:rsidRPr="003E37A4">
        <w:rPr>
          <w:color w:val="000000"/>
          <w:sz w:val="18"/>
          <w:szCs w:val="22"/>
        </w:rPr>
        <w:t xml:space="preserve">na fakultě </w:t>
      </w:r>
      <w:r w:rsidR="007052AA" w:rsidRPr="003E37A4">
        <w:rPr>
          <w:color w:val="000000"/>
          <w:sz w:val="18"/>
          <w:szCs w:val="22"/>
        </w:rPr>
        <w:t xml:space="preserve">vyvíjí činnost i v aktuálních tématech zaměřených na resistenci mikroorganismů v odpadních vodách </w:t>
      </w:r>
      <w:r w:rsidR="007052AA" w:rsidRPr="003E37A4">
        <w:rPr>
          <w:color w:val="000000"/>
          <w:sz w:val="18"/>
          <w:szCs w:val="22"/>
        </w:rPr>
        <w:lastRenderedPageBreak/>
        <w:t xml:space="preserve">vůči antibiotikům, na přítomnost virů v pitných i odpadních vodách či v oblasti ekodesignu a environmentálně šetrných </w:t>
      </w:r>
      <w:r w:rsidR="002A02B6">
        <w:rPr>
          <w:color w:val="000000"/>
          <w:sz w:val="18"/>
          <w:szCs w:val="22"/>
        </w:rPr>
        <w:t>p</w:t>
      </w:r>
      <w:r w:rsidR="007052AA" w:rsidRPr="003E37A4">
        <w:rPr>
          <w:color w:val="000000"/>
          <w:sz w:val="18"/>
          <w:szCs w:val="22"/>
        </w:rPr>
        <w:t>ostupech balení potravin a dalších produktů</w:t>
      </w:r>
      <w:r w:rsidR="007052AA">
        <w:rPr>
          <w:color w:val="000000"/>
          <w:sz w:val="22"/>
          <w:szCs w:val="22"/>
        </w:rPr>
        <w:t>.</w:t>
      </w:r>
    </w:p>
    <w:p w:rsidR="008B5C9D" w:rsidRPr="00946874" w:rsidRDefault="008B5C9D" w:rsidP="00C03286">
      <w:pPr>
        <w:pStyle w:val="Normln1"/>
        <w:pBdr>
          <w:top w:val="none" w:sz="0" w:space="0" w:color="000000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:rsidR="00C03286" w:rsidRPr="00946874" w:rsidRDefault="00C03286" w:rsidP="00C03286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1F497D"/>
          <w:sz w:val="20"/>
          <w:szCs w:val="20"/>
        </w:rPr>
      </w:pPr>
    </w:p>
    <w:p w:rsidR="00C03286" w:rsidRPr="00946874" w:rsidRDefault="00C03286" w:rsidP="00C03286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 w:rsidRPr="00946874">
        <w:rPr>
          <w:b/>
          <w:color w:val="000000"/>
          <w:sz w:val="18"/>
          <w:szCs w:val="18"/>
        </w:rPr>
        <w:t>O INCIEN</w:t>
      </w:r>
    </w:p>
    <w:p w:rsidR="00C03286" w:rsidRPr="00946874" w:rsidRDefault="00C03286" w:rsidP="00C03286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18"/>
          <w:szCs w:val="18"/>
        </w:rPr>
      </w:pPr>
      <w:r w:rsidRPr="00946874">
        <w:rPr>
          <w:color w:val="000000"/>
          <w:sz w:val="18"/>
          <w:szCs w:val="18"/>
        </w:rPr>
        <w:t xml:space="preserve">Institut Cirkulární Ekonomiky, </w:t>
      </w:r>
      <w:proofErr w:type="spellStart"/>
      <w:r w:rsidRPr="00946874">
        <w:rPr>
          <w:color w:val="000000"/>
          <w:sz w:val="18"/>
          <w:szCs w:val="18"/>
        </w:rPr>
        <w:t>z.ú</w:t>
      </w:r>
      <w:proofErr w:type="spellEnd"/>
      <w:r w:rsidRPr="00946874">
        <w:rPr>
          <w:color w:val="000000"/>
          <w:sz w:val="18"/>
          <w:szCs w:val="18"/>
        </w:rPr>
        <w:t>., je nezisková organizace pracující na šíření myšlenky cirkulární ekonomiky (oběhového hospodářství) v České republice. INCIEN byl založen v roce 2015 a od té doby vzdělává, pořádá diskuzní večery, semináře i</w:t>
      </w:r>
      <w:r>
        <w:rPr>
          <w:color w:val="000000"/>
          <w:sz w:val="18"/>
          <w:szCs w:val="18"/>
        </w:rPr>
        <w:t> </w:t>
      </w:r>
      <w:r w:rsidRPr="00946874">
        <w:rPr>
          <w:color w:val="000000"/>
          <w:sz w:val="18"/>
          <w:szCs w:val="18"/>
        </w:rPr>
        <w:t>konference zabývající se problematikou odpadového hospodářství a cirkulární ekonomiky. Současně realizuje vlastní projekty ve spolupráci s firmami, školami, obcemi i veřejnou správou. Aktivně přenáší a aplikuje know-how v tomto oboru z</w:t>
      </w:r>
      <w:r>
        <w:rPr>
          <w:color w:val="000000"/>
          <w:sz w:val="18"/>
          <w:szCs w:val="18"/>
        </w:rPr>
        <w:t> </w:t>
      </w:r>
      <w:r w:rsidRPr="00946874">
        <w:rPr>
          <w:color w:val="000000"/>
          <w:sz w:val="18"/>
          <w:szCs w:val="18"/>
        </w:rPr>
        <w:t>ostatních evropských zemí. Cirkulární ekonomika je základním stavebním kamenem pro přechod z lineární spotřeby surovin a prosazuje vnímání odpadů jako zdroje, jenž šetří finance i životní prostředí. Více informací najdete na www.incien.org</w:t>
      </w:r>
      <w:r>
        <w:rPr>
          <w:color w:val="000000"/>
          <w:sz w:val="18"/>
          <w:szCs w:val="18"/>
        </w:rPr>
        <w:t>.</w:t>
      </w:r>
    </w:p>
    <w:p w:rsidR="00C03286" w:rsidRPr="00836A1F" w:rsidRDefault="00C03286" w:rsidP="001D3513">
      <w:pPr>
        <w:shd w:val="clear" w:color="auto" w:fill="FFFFFF"/>
        <w:spacing w:after="390" w:line="276" w:lineRule="auto"/>
        <w:jc w:val="both"/>
        <w:rPr>
          <w:rFonts w:eastAsia="Times New Roman" w:cs="Times New Roman"/>
          <w:color w:val="222222"/>
          <w:sz w:val="23"/>
          <w:szCs w:val="23"/>
          <w:lang w:eastAsia="cs-CZ"/>
        </w:rPr>
      </w:pPr>
    </w:p>
    <w:p w:rsidR="00FD207F" w:rsidRPr="001D3513" w:rsidRDefault="00FD207F" w:rsidP="001D3513">
      <w:pPr>
        <w:spacing w:line="276" w:lineRule="auto"/>
        <w:jc w:val="both"/>
      </w:pPr>
    </w:p>
    <w:sectPr w:rsidR="00FD207F" w:rsidRPr="001D351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F2C" w:rsidRDefault="00591F2C" w:rsidP="00C03286">
      <w:pPr>
        <w:spacing w:after="0" w:line="240" w:lineRule="auto"/>
      </w:pPr>
      <w:r>
        <w:separator/>
      </w:r>
    </w:p>
  </w:endnote>
  <w:endnote w:type="continuationSeparator" w:id="0">
    <w:p w:rsidR="00591F2C" w:rsidRDefault="00591F2C" w:rsidP="00C03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F2C" w:rsidRDefault="00591F2C" w:rsidP="00C03286">
      <w:pPr>
        <w:spacing w:after="0" w:line="240" w:lineRule="auto"/>
      </w:pPr>
      <w:r>
        <w:separator/>
      </w:r>
    </w:p>
  </w:footnote>
  <w:footnote w:type="continuationSeparator" w:id="0">
    <w:p w:rsidR="00591F2C" w:rsidRDefault="00591F2C" w:rsidP="00C03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286" w:rsidRDefault="00C0328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9B7B827" wp14:editId="68205FAC">
          <wp:simplePos x="0" y="0"/>
          <wp:positionH relativeFrom="column">
            <wp:posOffset>4253230</wp:posOffset>
          </wp:positionH>
          <wp:positionV relativeFrom="paragraph">
            <wp:posOffset>-20955</wp:posOffset>
          </wp:positionV>
          <wp:extent cx="1389380" cy="524510"/>
          <wp:effectExtent l="0" t="0" r="127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ien-logoty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3360">
      <w:rPr>
        <w:noProof/>
        <w:lang w:eastAsia="cs-CZ"/>
      </w:rPr>
      <w:drawing>
        <wp:inline distT="0" distB="0" distL="0" distR="0">
          <wp:extent cx="1927050" cy="60452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FTOP_za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3786" cy="616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286" w:rsidRDefault="00C032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1F"/>
    <w:rsid w:val="0000052B"/>
    <w:rsid w:val="00001905"/>
    <w:rsid w:val="00001EE1"/>
    <w:rsid w:val="0000271E"/>
    <w:rsid w:val="00003BEB"/>
    <w:rsid w:val="00003E9C"/>
    <w:rsid w:val="0000582E"/>
    <w:rsid w:val="00006467"/>
    <w:rsid w:val="00011524"/>
    <w:rsid w:val="00012571"/>
    <w:rsid w:val="0001323A"/>
    <w:rsid w:val="00013AD7"/>
    <w:rsid w:val="00014D1D"/>
    <w:rsid w:val="0001506F"/>
    <w:rsid w:val="0001675F"/>
    <w:rsid w:val="00016E12"/>
    <w:rsid w:val="00017DA2"/>
    <w:rsid w:val="00017E40"/>
    <w:rsid w:val="00017E8A"/>
    <w:rsid w:val="00021538"/>
    <w:rsid w:val="0002213C"/>
    <w:rsid w:val="0002564A"/>
    <w:rsid w:val="000304F7"/>
    <w:rsid w:val="00033E6E"/>
    <w:rsid w:val="00034FCD"/>
    <w:rsid w:val="00036846"/>
    <w:rsid w:val="00041799"/>
    <w:rsid w:val="00041A8A"/>
    <w:rsid w:val="00044777"/>
    <w:rsid w:val="00045AFA"/>
    <w:rsid w:val="00046C98"/>
    <w:rsid w:val="000476E8"/>
    <w:rsid w:val="000476FF"/>
    <w:rsid w:val="00050753"/>
    <w:rsid w:val="00053A80"/>
    <w:rsid w:val="00055FFA"/>
    <w:rsid w:val="00056E89"/>
    <w:rsid w:val="00057A1B"/>
    <w:rsid w:val="00061A1B"/>
    <w:rsid w:val="00062C55"/>
    <w:rsid w:val="00062E5F"/>
    <w:rsid w:val="00066330"/>
    <w:rsid w:val="000663F4"/>
    <w:rsid w:val="00070F26"/>
    <w:rsid w:val="00071016"/>
    <w:rsid w:val="00071FD3"/>
    <w:rsid w:val="00072BE1"/>
    <w:rsid w:val="00072F2D"/>
    <w:rsid w:val="00073930"/>
    <w:rsid w:val="00073DED"/>
    <w:rsid w:val="00076CE2"/>
    <w:rsid w:val="00080242"/>
    <w:rsid w:val="00080328"/>
    <w:rsid w:val="00081C7F"/>
    <w:rsid w:val="00082422"/>
    <w:rsid w:val="00082AF1"/>
    <w:rsid w:val="00083214"/>
    <w:rsid w:val="0008371D"/>
    <w:rsid w:val="00084FA8"/>
    <w:rsid w:val="0008589F"/>
    <w:rsid w:val="000858DA"/>
    <w:rsid w:val="00086BE1"/>
    <w:rsid w:val="00087048"/>
    <w:rsid w:val="00087A33"/>
    <w:rsid w:val="000909B8"/>
    <w:rsid w:val="00093E26"/>
    <w:rsid w:val="00094AA8"/>
    <w:rsid w:val="000971BB"/>
    <w:rsid w:val="000A0642"/>
    <w:rsid w:val="000A1B58"/>
    <w:rsid w:val="000A495A"/>
    <w:rsid w:val="000B06B7"/>
    <w:rsid w:val="000B38C4"/>
    <w:rsid w:val="000B3B04"/>
    <w:rsid w:val="000B5FB1"/>
    <w:rsid w:val="000B626A"/>
    <w:rsid w:val="000C0518"/>
    <w:rsid w:val="000C0AA1"/>
    <w:rsid w:val="000C1F79"/>
    <w:rsid w:val="000C7BF7"/>
    <w:rsid w:val="000D05DA"/>
    <w:rsid w:val="000D7435"/>
    <w:rsid w:val="000E0749"/>
    <w:rsid w:val="000E3ED9"/>
    <w:rsid w:val="000E4097"/>
    <w:rsid w:val="000E4B1B"/>
    <w:rsid w:val="000E6487"/>
    <w:rsid w:val="000F03F1"/>
    <w:rsid w:val="000F1379"/>
    <w:rsid w:val="000F298F"/>
    <w:rsid w:val="000F724D"/>
    <w:rsid w:val="000F7BBA"/>
    <w:rsid w:val="00102B09"/>
    <w:rsid w:val="00103B26"/>
    <w:rsid w:val="00105102"/>
    <w:rsid w:val="00105161"/>
    <w:rsid w:val="00106170"/>
    <w:rsid w:val="00110B52"/>
    <w:rsid w:val="00117F6D"/>
    <w:rsid w:val="001206C9"/>
    <w:rsid w:val="00121116"/>
    <w:rsid w:val="001214E5"/>
    <w:rsid w:val="00121F65"/>
    <w:rsid w:val="00122AB8"/>
    <w:rsid w:val="00122BF7"/>
    <w:rsid w:val="00122CBA"/>
    <w:rsid w:val="00122E0F"/>
    <w:rsid w:val="00123982"/>
    <w:rsid w:val="00123E09"/>
    <w:rsid w:val="00125269"/>
    <w:rsid w:val="0012619E"/>
    <w:rsid w:val="0013172F"/>
    <w:rsid w:val="00131DCE"/>
    <w:rsid w:val="00131EB5"/>
    <w:rsid w:val="001323AE"/>
    <w:rsid w:val="001406F4"/>
    <w:rsid w:val="001428DA"/>
    <w:rsid w:val="00142B96"/>
    <w:rsid w:val="00142CE5"/>
    <w:rsid w:val="0014357D"/>
    <w:rsid w:val="00145268"/>
    <w:rsid w:val="00146CE1"/>
    <w:rsid w:val="00147FF1"/>
    <w:rsid w:val="001521ED"/>
    <w:rsid w:val="00153482"/>
    <w:rsid w:val="001536C7"/>
    <w:rsid w:val="0015671E"/>
    <w:rsid w:val="00157A88"/>
    <w:rsid w:val="001626A1"/>
    <w:rsid w:val="0016300E"/>
    <w:rsid w:val="00163076"/>
    <w:rsid w:val="00164C59"/>
    <w:rsid w:val="00165FA5"/>
    <w:rsid w:val="00166365"/>
    <w:rsid w:val="001672B0"/>
    <w:rsid w:val="00171A5D"/>
    <w:rsid w:val="00171B2C"/>
    <w:rsid w:val="00171DB4"/>
    <w:rsid w:val="001720BC"/>
    <w:rsid w:val="0017586B"/>
    <w:rsid w:val="00176EE4"/>
    <w:rsid w:val="00180691"/>
    <w:rsid w:val="0018075B"/>
    <w:rsid w:val="00181C71"/>
    <w:rsid w:val="0018240B"/>
    <w:rsid w:val="001825E3"/>
    <w:rsid w:val="00182B0C"/>
    <w:rsid w:val="00183E7C"/>
    <w:rsid w:val="00184A07"/>
    <w:rsid w:val="001853E8"/>
    <w:rsid w:val="0018635E"/>
    <w:rsid w:val="00195862"/>
    <w:rsid w:val="001A06AF"/>
    <w:rsid w:val="001A228B"/>
    <w:rsid w:val="001A3326"/>
    <w:rsid w:val="001A4295"/>
    <w:rsid w:val="001A63C2"/>
    <w:rsid w:val="001A7D0E"/>
    <w:rsid w:val="001B4D02"/>
    <w:rsid w:val="001B691C"/>
    <w:rsid w:val="001B7028"/>
    <w:rsid w:val="001C1FEB"/>
    <w:rsid w:val="001C2B63"/>
    <w:rsid w:val="001C2FEB"/>
    <w:rsid w:val="001C3659"/>
    <w:rsid w:val="001C5CF5"/>
    <w:rsid w:val="001D19FA"/>
    <w:rsid w:val="001D2122"/>
    <w:rsid w:val="001D2EF3"/>
    <w:rsid w:val="001D3513"/>
    <w:rsid w:val="001E0F54"/>
    <w:rsid w:val="001E2704"/>
    <w:rsid w:val="001E2CE8"/>
    <w:rsid w:val="001E3B39"/>
    <w:rsid w:val="001E4E00"/>
    <w:rsid w:val="001E66A0"/>
    <w:rsid w:val="001E7FEB"/>
    <w:rsid w:val="001F2DA7"/>
    <w:rsid w:val="001F4DE4"/>
    <w:rsid w:val="001F6067"/>
    <w:rsid w:val="001F66AA"/>
    <w:rsid w:val="001F73F3"/>
    <w:rsid w:val="001F7E17"/>
    <w:rsid w:val="00201368"/>
    <w:rsid w:val="00202F55"/>
    <w:rsid w:val="00205248"/>
    <w:rsid w:val="00205D7E"/>
    <w:rsid w:val="00212576"/>
    <w:rsid w:val="00216332"/>
    <w:rsid w:val="00216769"/>
    <w:rsid w:val="00217227"/>
    <w:rsid w:val="0022137A"/>
    <w:rsid w:val="00222598"/>
    <w:rsid w:val="00224C85"/>
    <w:rsid w:val="002255D7"/>
    <w:rsid w:val="002265F8"/>
    <w:rsid w:val="00227FE7"/>
    <w:rsid w:val="00231F20"/>
    <w:rsid w:val="00234CED"/>
    <w:rsid w:val="00235680"/>
    <w:rsid w:val="0023647B"/>
    <w:rsid w:val="0024121F"/>
    <w:rsid w:val="00241FC4"/>
    <w:rsid w:val="0024270E"/>
    <w:rsid w:val="0024343C"/>
    <w:rsid w:val="00246CF8"/>
    <w:rsid w:val="002510E6"/>
    <w:rsid w:val="002516FF"/>
    <w:rsid w:val="00251D3F"/>
    <w:rsid w:val="00253911"/>
    <w:rsid w:val="00253FFE"/>
    <w:rsid w:val="00254BCD"/>
    <w:rsid w:val="00254DD3"/>
    <w:rsid w:val="002553B9"/>
    <w:rsid w:val="00255C61"/>
    <w:rsid w:val="00257619"/>
    <w:rsid w:val="00260231"/>
    <w:rsid w:val="00260553"/>
    <w:rsid w:val="00262517"/>
    <w:rsid w:val="00262538"/>
    <w:rsid w:val="00274925"/>
    <w:rsid w:val="002764E0"/>
    <w:rsid w:val="00276F4F"/>
    <w:rsid w:val="00277858"/>
    <w:rsid w:val="00280454"/>
    <w:rsid w:val="00281616"/>
    <w:rsid w:val="002825EC"/>
    <w:rsid w:val="0028265B"/>
    <w:rsid w:val="002830B0"/>
    <w:rsid w:val="002848D1"/>
    <w:rsid w:val="002872AF"/>
    <w:rsid w:val="0029077E"/>
    <w:rsid w:val="00292B4A"/>
    <w:rsid w:val="00293305"/>
    <w:rsid w:val="0029447C"/>
    <w:rsid w:val="00294897"/>
    <w:rsid w:val="002957DC"/>
    <w:rsid w:val="00295CE3"/>
    <w:rsid w:val="00295F39"/>
    <w:rsid w:val="00297B57"/>
    <w:rsid w:val="002A02B6"/>
    <w:rsid w:val="002A0C75"/>
    <w:rsid w:val="002A1DF4"/>
    <w:rsid w:val="002A384D"/>
    <w:rsid w:val="002A522E"/>
    <w:rsid w:val="002B05D6"/>
    <w:rsid w:val="002B1800"/>
    <w:rsid w:val="002B1F1D"/>
    <w:rsid w:val="002B4647"/>
    <w:rsid w:val="002B5010"/>
    <w:rsid w:val="002B5C71"/>
    <w:rsid w:val="002C1C7D"/>
    <w:rsid w:val="002C445B"/>
    <w:rsid w:val="002C4E45"/>
    <w:rsid w:val="002C6173"/>
    <w:rsid w:val="002C71DB"/>
    <w:rsid w:val="002C7709"/>
    <w:rsid w:val="002D04BA"/>
    <w:rsid w:val="002D3072"/>
    <w:rsid w:val="002D5304"/>
    <w:rsid w:val="002D5795"/>
    <w:rsid w:val="002D76F9"/>
    <w:rsid w:val="002E4AD2"/>
    <w:rsid w:val="002E6480"/>
    <w:rsid w:val="002E64C9"/>
    <w:rsid w:val="002E70F6"/>
    <w:rsid w:val="002E7252"/>
    <w:rsid w:val="002F0D94"/>
    <w:rsid w:val="002F111D"/>
    <w:rsid w:val="002F225F"/>
    <w:rsid w:val="002F3FB3"/>
    <w:rsid w:val="002F4300"/>
    <w:rsid w:val="002F5C9C"/>
    <w:rsid w:val="002F6146"/>
    <w:rsid w:val="003008A4"/>
    <w:rsid w:val="003032A9"/>
    <w:rsid w:val="003033F2"/>
    <w:rsid w:val="0030420D"/>
    <w:rsid w:val="003047E0"/>
    <w:rsid w:val="0030740B"/>
    <w:rsid w:val="00307A88"/>
    <w:rsid w:val="00310553"/>
    <w:rsid w:val="00312319"/>
    <w:rsid w:val="00313D86"/>
    <w:rsid w:val="00315857"/>
    <w:rsid w:val="00316398"/>
    <w:rsid w:val="003173CB"/>
    <w:rsid w:val="00317857"/>
    <w:rsid w:val="00321F7E"/>
    <w:rsid w:val="0032244C"/>
    <w:rsid w:val="003259E0"/>
    <w:rsid w:val="0033119B"/>
    <w:rsid w:val="003312CC"/>
    <w:rsid w:val="0033567C"/>
    <w:rsid w:val="00341C43"/>
    <w:rsid w:val="00342689"/>
    <w:rsid w:val="003467C3"/>
    <w:rsid w:val="00347A77"/>
    <w:rsid w:val="00351D46"/>
    <w:rsid w:val="00354ED2"/>
    <w:rsid w:val="00362705"/>
    <w:rsid w:val="003646B9"/>
    <w:rsid w:val="003674C0"/>
    <w:rsid w:val="00370FFD"/>
    <w:rsid w:val="0037166A"/>
    <w:rsid w:val="00371973"/>
    <w:rsid w:val="00371BD8"/>
    <w:rsid w:val="00372513"/>
    <w:rsid w:val="003744A9"/>
    <w:rsid w:val="00381D46"/>
    <w:rsid w:val="003859D7"/>
    <w:rsid w:val="00386E7A"/>
    <w:rsid w:val="00390506"/>
    <w:rsid w:val="00391736"/>
    <w:rsid w:val="00392542"/>
    <w:rsid w:val="00392FF5"/>
    <w:rsid w:val="00394F69"/>
    <w:rsid w:val="00395803"/>
    <w:rsid w:val="003A07CF"/>
    <w:rsid w:val="003A0D0C"/>
    <w:rsid w:val="003A1424"/>
    <w:rsid w:val="003A31BF"/>
    <w:rsid w:val="003A74C7"/>
    <w:rsid w:val="003A7D8C"/>
    <w:rsid w:val="003B46A6"/>
    <w:rsid w:val="003B55FB"/>
    <w:rsid w:val="003B5C91"/>
    <w:rsid w:val="003C0394"/>
    <w:rsid w:val="003C3389"/>
    <w:rsid w:val="003D47C9"/>
    <w:rsid w:val="003D61C2"/>
    <w:rsid w:val="003D7059"/>
    <w:rsid w:val="003E2867"/>
    <w:rsid w:val="003E3555"/>
    <w:rsid w:val="003E37A4"/>
    <w:rsid w:val="003E42AA"/>
    <w:rsid w:val="003E6939"/>
    <w:rsid w:val="003E7660"/>
    <w:rsid w:val="003F1B44"/>
    <w:rsid w:val="003F24AD"/>
    <w:rsid w:val="003F2757"/>
    <w:rsid w:val="003F39AE"/>
    <w:rsid w:val="003F4005"/>
    <w:rsid w:val="003F6D5D"/>
    <w:rsid w:val="003F7E7B"/>
    <w:rsid w:val="00400B52"/>
    <w:rsid w:val="00402B0E"/>
    <w:rsid w:val="00402F43"/>
    <w:rsid w:val="00404599"/>
    <w:rsid w:val="00410F09"/>
    <w:rsid w:val="00412955"/>
    <w:rsid w:val="00413C79"/>
    <w:rsid w:val="00414696"/>
    <w:rsid w:val="004149C1"/>
    <w:rsid w:val="00415477"/>
    <w:rsid w:val="00416278"/>
    <w:rsid w:val="00417182"/>
    <w:rsid w:val="00417F37"/>
    <w:rsid w:val="00420287"/>
    <w:rsid w:val="00420DEF"/>
    <w:rsid w:val="0042251A"/>
    <w:rsid w:val="0042647A"/>
    <w:rsid w:val="0042791F"/>
    <w:rsid w:val="00430254"/>
    <w:rsid w:val="004310E9"/>
    <w:rsid w:val="004325C8"/>
    <w:rsid w:val="00432D02"/>
    <w:rsid w:val="0043423B"/>
    <w:rsid w:val="00440D1E"/>
    <w:rsid w:val="004413A7"/>
    <w:rsid w:val="00441982"/>
    <w:rsid w:val="00443E1F"/>
    <w:rsid w:val="00446AA0"/>
    <w:rsid w:val="00447B91"/>
    <w:rsid w:val="00451457"/>
    <w:rsid w:val="004528AD"/>
    <w:rsid w:val="004543A3"/>
    <w:rsid w:val="004547E7"/>
    <w:rsid w:val="004600C1"/>
    <w:rsid w:val="00460DCD"/>
    <w:rsid w:val="00460FD5"/>
    <w:rsid w:val="00461A1F"/>
    <w:rsid w:val="00461F78"/>
    <w:rsid w:val="00462272"/>
    <w:rsid w:val="00464531"/>
    <w:rsid w:val="00464807"/>
    <w:rsid w:val="0046797B"/>
    <w:rsid w:val="004716D0"/>
    <w:rsid w:val="00472BC1"/>
    <w:rsid w:val="0047301B"/>
    <w:rsid w:val="00475260"/>
    <w:rsid w:val="00476D9C"/>
    <w:rsid w:val="00482C59"/>
    <w:rsid w:val="00483805"/>
    <w:rsid w:val="0048587C"/>
    <w:rsid w:val="00486863"/>
    <w:rsid w:val="00486E3A"/>
    <w:rsid w:val="004942C2"/>
    <w:rsid w:val="00495E2D"/>
    <w:rsid w:val="004963FB"/>
    <w:rsid w:val="004A1160"/>
    <w:rsid w:val="004A359B"/>
    <w:rsid w:val="004A6BB2"/>
    <w:rsid w:val="004A7090"/>
    <w:rsid w:val="004B0759"/>
    <w:rsid w:val="004B34CD"/>
    <w:rsid w:val="004B36AA"/>
    <w:rsid w:val="004B3BFC"/>
    <w:rsid w:val="004B663A"/>
    <w:rsid w:val="004B74BA"/>
    <w:rsid w:val="004C00B0"/>
    <w:rsid w:val="004C1DCC"/>
    <w:rsid w:val="004C2609"/>
    <w:rsid w:val="004C514E"/>
    <w:rsid w:val="004C60B7"/>
    <w:rsid w:val="004C7709"/>
    <w:rsid w:val="004D06B8"/>
    <w:rsid w:val="004D1BE6"/>
    <w:rsid w:val="004D3C19"/>
    <w:rsid w:val="004D52AB"/>
    <w:rsid w:val="004D62D9"/>
    <w:rsid w:val="004D79D4"/>
    <w:rsid w:val="004E13F0"/>
    <w:rsid w:val="004E2B1A"/>
    <w:rsid w:val="004E30E6"/>
    <w:rsid w:val="004E3598"/>
    <w:rsid w:val="004E3BD4"/>
    <w:rsid w:val="004E591B"/>
    <w:rsid w:val="004E73F2"/>
    <w:rsid w:val="004F6A82"/>
    <w:rsid w:val="0050019E"/>
    <w:rsid w:val="00500589"/>
    <w:rsid w:val="00501FFA"/>
    <w:rsid w:val="00502BB9"/>
    <w:rsid w:val="00507358"/>
    <w:rsid w:val="005103A3"/>
    <w:rsid w:val="0051385A"/>
    <w:rsid w:val="00520743"/>
    <w:rsid w:val="0052130E"/>
    <w:rsid w:val="0052298B"/>
    <w:rsid w:val="00527C4B"/>
    <w:rsid w:val="00532E26"/>
    <w:rsid w:val="0053383F"/>
    <w:rsid w:val="00534C4D"/>
    <w:rsid w:val="00535A50"/>
    <w:rsid w:val="00540387"/>
    <w:rsid w:val="0054144C"/>
    <w:rsid w:val="005428FC"/>
    <w:rsid w:val="00543662"/>
    <w:rsid w:val="00543823"/>
    <w:rsid w:val="00543B25"/>
    <w:rsid w:val="0054442B"/>
    <w:rsid w:val="00544EDE"/>
    <w:rsid w:val="0054555E"/>
    <w:rsid w:val="00545F85"/>
    <w:rsid w:val="005472EA"/>
    <w:rsid w:val="00547CDD"/>
    <w:rsid w:val="00551CA7"/>
    <w:rsid w:val="00555570"/>
    <w:rsid w:val="00561DBC"/>
    <w:rsid w:val="00565244"/>
    <w:rsid w:val="0056528F"/>
    <w:rsid w:val="0057014B"/>
    <w:rsid w:val="00570861"/>
    <w:rsid w:val="00571E73"/>
    <w:rsid w:val="00575780"/>
    <w:rsid w:val="00577C8B"/>
    <w:rsid w:val="00580BB1"/>
    <w:rsid w:val="00580BF4"/>
    <w:rsid w:val="00580D62"/>
    <w:rsid w:val="00581C2B"/>
    <w:rsid w:val="00586975"/>
    <w:rsid w:val="005878E3"/>
    <w:rsid w:val="00587DDE"/>
    <w:rsid w:val="00591F2C"/>
    <w:rsid w:val="0059360A"/>
    <w:rsid w:val="00594800"/>
    <w:rsid w:val="005957A7"/>
    <w:rsid w:val="00597F56"/>
    <w:rsid w:val="005A192E"/>
    <w:rsid w:val="005A1FF3"/>
    <w:rsid w:val="005A36F2"/>
    <w:rsid w:val="005A4B01"/>
    <w:rsid w:val="005A6D04"/>
    <w:rsid w:val="005A7876"/>
    <w:rsid w:val="005B1DB0"/>
    <w:rsid w:val="005B2A74"/>
    <w:rsid w:val="005B5039"/>
    <w:rsid w:val="005B5F0F"/>
    <w:rsid w:val="005B780D"/>
    <w:rsid w:val="005C029E"/>
    <w:rsid w:val="005C04CF"/>
    <w:rsid w:val="005C0771"/>
    <w:rsid w:val="005C3D9C"/>
    <w:rsid w:val="005C5567"/>
    <w:rsid w:val="005C6C61"/>
    <w:rsid w:val="005C6E2C"/>
    <w:rsid w:val="005C6FA5"/>
    <w:rsid w:val="005D0507"/>
    <w:rsid w:val="005D20E9"/>
    <w:rsid w:val="005D27D4"/>
    <w:rsid w:val="005D2EB9"/>
    <w:rsid w:val="005D2F17"/>
    <w:rsid w:val="005D319E"/>
    <w:rsid w:val="005D3FBD"/>
    <w:rsid w:val="005D69BA"/>
    <w:rsid w:val="005D6A30"/>
    <w:rsid w:val="005D74CD"/>
    <w:rsid w:val="005E06CB"/>
    <w:rsid w:val="005E112E"/>
    <w:rsid w:val="005E192E"/>
    <w:rsid w:val="005E4569"/>
    <w:rsid w:val="005E48B2"/>
    <w:rsid w:val="005E49BE"/>
    <w:rsid w:val="005E4A28"/>
    <w:rsid w:val="005E5126"/>
    <w:rsid w:val="005F1FB5"/>
    <w:rsid w:val="005F2167"/>
    <w:rsid w:val="005F3CBB"/>
    <w:rsid w:val="005F72D0"/>
    <w:rsid w:val="005F7B24"/>
    <w:rsid w:val="00600090"/>
    <w:rsid w:val="00601EDB"/>
    <w:rsid w:val="00602D78"/>
    <w:rsid w:val="00604BB2"/>
    <w:rsid w:val="00605A67"/>
    <w:rsid w:val="00610BB9"/>
    <w:rsid w:val="00611484"/>
    <w:rsid w:val="0061556C"/>
    <w:rsid w:val="006157EC"/>
    <w:rsid w:val="00622F26"/>
    <w:rsid w:val="006233AB"/>
    <w:rsid w:val="00624890"/>
    <w:rsid w:val="006253F8"/>
    <w:rsid w:val="00626D58"/>
    <w:rsid w:val="00627D52"/>
    <w:rsid w:val="0063380B"/>
    <w:rsid w:val="0063446B"/>
    <w:rsid w:val="006354D7"/>
    <w:rsid w:val="00637B55"/>
    <w:rsid w:val="00642E6E"/>
    <w:rsid w:val="006501F0"/>
    <w:rsid w:val="00650F9D"/>
    <w:rsid w:val="00651316"/>
    <w:rsid w:val="006523EA"/>
    <w:rsid w:val="00653148"/>
    <w:rsid w:val="0065351C"/>
    <w:rsid w:val="006535CB"/>
    <w:rsid w:val="00656A2B"/>
    <w:rsid w:val="006577E3"/>
    <w:rsid w:val="00657EDA"/>
    <w:rsid w:val="006619FD"/>
    <w:rsid w:val="0066447A"/>
    <w:rsid w:val="0066518B"/>
    <w:rsid w:val="00666CD6"/>
    <w:rsid w:val="00670DC8"/>
    <w:rsid w:val="00670E3E"/>
    <w:rsid w:val="006728AE"/>
    <w:rsid w:val="00673E80"/>
    <w:rsid w:val="00674421"/>
    <w:rsid w:val="006778D1"/>
    <w:rsid w:val="006807C6"/>
    <w:rsid w:val="0068249C"/>
    <w:rsid w:val="00683226"/>
    <w:rsid w:val="00684B34"/>
    <w:rsid w:val="00684DD2"/>
    <w:rsid w:val="006875A4"/>
    <w:rsid w:val="00690A40"/>
    <w:rsid w:val="006920B3"/>
    <w:rsid w:val="00697277"/>
    <w:rsid w:val="006A3C32"/>
    <w:rsid w:val="006A47AA"/>
    <w:rsid w:val="006A5B75"/>
    <w:rsid w:val="006A76F2"/>
    <w:rsid w:val="006A7805"/>
    <w:rsid w:val="006B555D"/>
    <w:rsid w:val="006B5ADB"/>
    <w:rsid w:val="006B67D0"/>
    <w:rsid w:val="006B69A3"/>
    <w:rsid w:val="006B77AE"/>
    <w:rsid w:val="006C08CB"/>
    <w:rsid w:val="006C0918"/>
    <w:rsid w:val="006C218B"/>
    <w:rsid w:val="006C289D"/>
    <w:rsid w:val="006C56E7"/>
    <w:rsid w:val="006C615F"/>
    <w:rsid w:val="006D12BA"/>
    <w:rsid w:val="006D4AD2"/>
    <w:rsid w:val="006D5A2F"/>
    <w:rsid w:val="006D661E"/>
    <w:rsid w:val="006D6A1D"/>
    <w:rsid w:val="006D6F00"/>
    <w:rsid w:val="006E262F"/>
    <w:rsid w:val="006E3328"/>
    <w:rsid w:val="006E3AA1"/>
    <w:rsid w:val="006E3DBA"/>
    <w:rsid w:val="006E4B6D"/>
    <w:rsid w:val="006E531B"/>
    <w:rsid w:val="006E6E0C"/>
    <w:rsid w:val="006F177F"/>
    <w:rsid w:val="006F27AE"/>
    <w:rsid w:val="006F2E2A"/>
    <w:rsid w:val="006F3896"/>
    <w:rsid w:val="006F4979"/>
    <w:rsid w:val="006F7065"/>
    <w:rsid w:val="006F7201"/>
    <w:rsid w:val="006F7427"/>
    <w:rsid w:val="006F76BF"/>
    <w:rsid w:val="00700193"/>
    <w:rsid w:val="00700E81"/>
    <w:rsid w:val="0070230B"/>
    <w:rsid w:val="0070490F"/>
    <w:rsid w:val="00704DB3"/>
    <w:rsid w:val="007052AA"/>
    <w:rsid w:val="0070665C"/>
    <w:rsid w:val="00707721"/>
    <w:rsid w:val="007118BA"/>
    <w:rsid w:val="007123F2"/>
    <w:rsid w:val="007125DC"/>
    <w:rsid w:val="00713C6B"/>
    <w:rsid w:val="0071466A"/>
    <w:rsid w:val="00714799"/>
    <w:rsid w:val="00714D13"/>
    <w:rsid w:val="00721BCF"/>
    <w:rsid w:val="007221EE"/>
    <w:rsid w:val="00722C51"/>
    <w:rsid w:val="00722DB5"/>
    <w:rsid w:val="00723BC0"/>
    <w:rsid w:val="007250AB"/>
    <w:rsid w:val="007254DC"/>
    <w:rsid w:val="007255EA"/>
    <w:rsid w:val="00727495"/>
    <w:rsid w:val="00730603"/>
    <w:rsid w:val="007311EB"/>
    <w:rsid w:val="0073462F"/>
    <w:rsid w:val="00734A40"/>
    <w:rsid w:val="007368EB"/>
    <w:rsid w:val="007412A7"/>
    <w:rsid w:val="007428EC"/>
    <w:rsid w:val="007439C2"/>
    <w:rsid w:val="0074551E"/>
    <w:rsid w:val="00745A92"/>
    <w:rsid w:val="007468A1"/>
    <w:rsid w:val="007510C9"/>
    <w:rsid w:val="007511ED"/>
    <w:rsid w:val="00751B70"/>
    <w:rsid w:val="00751D7B"/>
    <w:rsid w:val="00753E01"/>
    <w:rsid w:val="00753E73"/>
    <w:rsid w:val="00753FE0"/>
    <w:rsid w:val="00754C9D"/>
    <w:rsid w:val="00756D64"/>
    <w:rsid w:val="0075725D"/>
    <w:rsid w:val="00757CB5"/>
    <w:rsid w:val="00760465"/>
    <w:rsid w:val="007615E8"/>
    <w:rsid w:val="00761EB6"/>
    <w:rsid w:val="00775E9F"/>
    <w:rsid w:val="007805FA"/>
    <w:rsid w:val="0078136C"/>
    <w:rsid w:val="0078154E"/>
    <w:rsid w:val="00781839"/>
    <w:rsid w:val="00782045"/>
    <w:rsid w:val="007830E3"/>
    <w:rsid w:val="0078318F"/>
    <w:rsid w:val="00783364"/>
    <w:rsid w:val="007837C6"/>
    <w:rsid w:val="00785F30"/>
    <w:rsid w:val="0078664D"/>
    <w:rsid w:val="007879B9"/>
    <w:rsid w:val="007879F2"/>
    <w:rsid w:val="007909A1"/>
    <w:rsid w:val="0079166F"/>
    <w:rsid w:val="0079171B"/>
    <w:rsid w:val="00794415"/>
    <w:rsid w:val="00795C91"/>
    <w:rsid w:val="007A0A8A"/>
    <w:rsid w:val="007A1477"/>
    <w:rsid w:val="007A30FC"/>
    <w:rsid w:val="007A6AA2"/>
    <w:rsid w:val="007A78B9"/>
    <w:rsid w:val="007A78D8"/>
    <w:rsid w:val="007A7DEE"/>
    <w:rsid w:val="007B3A07"/>
    <w:rsid w:val="007B3B14"/>
    <w:rsid w:val="007B3B23"/>
    <w:rsid w:val="007B6766"/>
    <w:rsid w:val="007C3A74"/>
    <w:rsid w:val="007C3E2A"/>
    <w:rsid w:val="007C67EF"/>
    <w:rsid w:val="007C6BC8"/>
    <w:rsid w:val="007C7D7A"/>
    <w:rsid w:val="007C7ECC"/>
    <w:rsid w:val="007D1110"/>
    <w:rsid w:val="007D1D92"/>
    <w:rsid w:val="007D323F"/>
    <w:rsid w:val="007D4524"/>
    <w:rsid w:val="007D50F4"/>
    <w:rsid w:val="007E04BE"/>
    <w:rsid w:val="007E0C8B"/>
    <w:rsid w:val="007E2C32"/>
    <w:rsid w:val="007E4705"/>
    <w:rsid w:val="007E49BF"/>
    <w:rsid w:val="007E5450"/>
    <w:rsid w:val="007E5A7E"/>
    <w:rsid w:val="007E63F5"/>
    <w:rsid w:val="007E6717"/>
    <w:rsid w:val="007E7A97"/>
    <w:rsid w:val="007E7DB2"/>
    <w:rsid w:val="007F0050"/>
    <w:rsid w:val="007F4106"/>
    <w:rsid w:val="007F5A5F"/>
    <w:rsid w:val="00800C37"/>
    <w:rsid w:val="008017D1"/>
    <w:rsid w:val="00804EAE"/>
    <w:rsid w:val="00811309"/>
    <w:rsid w:val="00820AC4"/>
    <w:rsid w:val="0082196E"/>
    <w:rsid w:val="00823BEC"/>
    <w:rsid w:val="008253CC"/>
    <w:rsid w:val="00827F0F"/>
    <w:rsid w:val="00832B55"/>
    <w:rsid w:val="00832D19"/>
    <w:rsid w:val="00835A18"/>
    <w:rsid w:val="00835AFD"/>
    <w:rsid w:val="00836A1F"/>
    <w:rsid w:val="00837E09"/>
    <w:rsid w:val="00840FD1"/>
    <w:rsid w:val="00841D25"/>
    <w:rsid w:val="00843035"/>
    <w:rsid w:val="0084312D"/>
    <w:rsid w:val="00847682"/>
    <w:rsid w:val="00855490"/>
    <w:rsid w:val="00856B82"/>
    <w:rsid w:val="00856BAA"/>
    <w:rsid w:val="008602B1"/>
    <w:rsid w:val="00864A63"/>
    <w:rsid w:val="00865332"/>
    <w:rsid w:val="00866988"/>
    <w:rsid w:val="0086761E"/>
    <w:rsid w:val="008714CB"/>
    <w:rsid w:val="00872E0D"/>
    <w:rsid w:val="00875B28"/>
    <w:rsid w:val="00876362"/>
    <w:rsid w:val="00882AD1"/>
    <w:rsid w:val="00883437"/>
    <w:rsid w:val="0088449D"/>
    <w:rsid w:val="00885F45"/>
    <w:rsid w:val="00890437"/>
    <w:rsid w:val="0089043F"/>
    <w:rsid w:val="00890948"/>
    <w:rsid w:val="00891647"/>
    <w:rsid w:val="00891B6D"/>
    <w:rsid w:val="00891CCD"/>
    <w:rsid w:val="00892B15"/>
    <w:rsid w:val="008934F2"/>
    <w:rsid w:val="00895155"/>
    <w:rsid w:val="008A32BA"/>
    <w:rsid w:val="008A7573"/>
    <w:rsid w:val="008A7A15"/>
    <w:rsid w:val="008B3F09"/>
    <w:rsid w:val="008B4D1C"/>
    <w:rsid w:val="008B4E28"/>
    <w:rsid w:val="008B5C9D"/>
    <w:rsid w:val="008B5DFC"/>
    <w:rsid w:val="008C28FF"/>
    <w:rsid w:val="008C3913"/>
    <w:rsid w:val="008C42D9"/>
    <w:rsid w:val="008C4952"/>
    <w:rsid w:val="008C5AFC"/>
    <w:rsid w:val="008C74AF"/>
    <w:rsid w:val="008C76F4"/>
    <w:rsid w:val="008D03B5"/>
    <w:rsid w:val="008D0DFA"/>
    <w:rsid w:val="008D1279"/>
    <w:rsid w:val="008D168E"/>
    <w:rsid w:val="008D2FCE"/>
    <w:rsid w:val="008D511A"/>
    <w:rsid w:val="008E2FA3"/>
    <w:rsid w:val="008E418D"/>
    <w:rsid w:val="008E424F"/>
    <w:rsid w:val="008E64F8"/>
    <w:rsid w:val="008F024C"/>
    <w:rsid w:val="008F0B6A"/>
    <w:rsid w:val="008F1648"/>
    <w:rsid w:val="008F1C46"/>
    <w:rsid w:val="008F39E8"/>
    <w:rsid w:val="008F63FB"/>
    <w:rsid w:val="008F760C"/>
    <w:rsid w:val="008F7A0A"/>
    <w:rsid w:val="00900B49"/>
    <w:rsid w:val="00901E7F"/>
    <w:rsid w:val="00902E67"/>
    <w:rsid w:val="00907816"/>
    <w:rsid w:val="00911C69"/>
    <w:rsid w:val="009121DF"/>
    <w:rsid w:val="00912335"/>
    <w:rsid w:val="00912556"/>
    <w:rsid w:val="00912CF6"/>
    <w:rsid w:val="00916678"/>
    <w:rsid w:val="009166C4"/>
    <w:rsid w:val="00920BD0"/>
    <w:rsid w:val="0092163E"/>
    <w:rsid w:val="0092198B"/>
    <w:rsid w:val="0092230C"/>
    <w:rsid w:val="009241D2"/>
    <w:rsid w:val="009275D8"/>
    <w:rsid w:val="00931A68"/>
    <w:rsid w:val="00931E3D"/>
    <w:rsid w:val="00931F14"/>
    <w:rsid w:val="009322E4"/>
    <w:rsid w:val="00933041"/>
    <w:rsid w:val="00934781"/>
    <w:rsid w:val="00935E15"/>
    <w:rsid w:val="0094333A"/>
    <w:rsid w:val="00946197"/>
    <w:rsid w:val="0095057A"/>
    <w:rsid w:val="0095517D"/>
    <w:rsid w:val="00956D62"/>
    <w:rsid w:val="009617B5"/>
    <w:rsid w:val="00962802"/>
    <w:rsid w:val="00967294"/>
    <w:rsid w:val="00970147"/>
    <w:rsid w:val="00972319"/>
    <w:rsid w:val="0097248E"/>
    <w:rsid w:val="00973E5E"/>
    <w:rsid w:val="00975B8B"/>
    <w:rsid w:val="00976E2F"/>
    <w:rsid w:val="00981239"/>
    <w:rsid w:val="0098684F"/>
    <w:rsid w:val="00987573"/>
    <w:rsid w:val="009918EB"/>
    <w:rsid w:val="0099311B"/>
    <w:rsid w:val="00997ADB"/>
    <w:rsid w:val="00997D54"/>
    <w:rsid w:val="009A03F8"/>
    <w:rsid w:val="009A1588"/>
    <w:rsid w:val="009A2A2E"/>
    <w:rsid w:val="009A3635"/>
    <w:rsid w:val="009A6C10"/>
    <w:rsid w:val="009A7B46"/>
    <w:rsid w:val="009B076B"/>
    <w:rsid w:val="009B1DAA"/>
    <w:rsid w:val="009B2863"/>
    <w:rsid w:val="009B62D0"/>
    <w:rsid w:val="009B71EF"/>
    <w:rsid w:val="009B7CBF"/>
    <w:rsid w:val="009C1A10"/>
    <w:rsid w:val="009C1C61"/>
    <w:rsid w:val="009C2154"/>
    <w:rsid w:val="009C26B4"/>
    <w:rsid w:val="009C4A34"/>
    <w:rsid w:val="009C78EB"/>
    <w:rsid w:val="009D148B"/>
    <w:rsid w:val="009D1AA1"/>
    <w:rsid w:val="009D3B54"/>
    <w:rsid w:val="009D4C73"/>
    <w:rsid w:val="009D5146"/>
    <w:rsid w:val="009E1B93"/>
    <w:rsid w:val="009E2740"/>
    <w:rsid w:val="009E432C"/>
    <w:rsid w:val="009E4D2A"/>
    <w:rsid w:val="009E51B5"/>
    <w:rsid w:val="009E60FF"/>
    <w:rsid w:val="009E6938"/>
    <w:rsid w:val="009E7496"/>
    <w:rsid w:val="009F16D2"/>
    <w:rsid w:val="009F48A5"/>
    <w:rsid w:val="009F68A5"/>
    <w:rsid w:val="00A0077B"/>
    <w:rsid w:val="00A01076"/>
    <w:rsid w:val="00A03F5A"/>
    <w:rsid w:val="00A062D7"/>
    <w:rsid w:val="00A1038C"/>
    <w:rsid w:val="00A10D7F"/>
    <w:rsid w:val="00A1211C"/>
    <w:rsid w:val="00A12EB0"/>
    <w:rsid w:val="00A1306B"/>
    <w:rsid w:val="00A14310"/>
    <w:rsid w:val="00A14A66"/>
    <w:rsid w:val="00A15DD0"/>
    <w:rsid w:val="00A16462"/>
    <w:rsid w:val="00A17137"/>
    <w:rsid w:val="00A222F5"/>
    <w:rsid w:val="00A22591"/>
    <w:rsid w:val="00A227D9"/>
    <w:rsid w:val="00A22C28"/>
    <w:rsid w:val="00A246BC"/>
    <w:rsid w:val="00A2526C"/>
    <w:rsid w:val="00A307CB"/>
    <w:rsid w:val="00A318EE"/>
    <w:rsid w:val="00A337BF"/>
    <w:rsid w:val="00A36EA1"/>
    <w:rsid w:val="00A375A1"/>
    <w:rsid w:val="00A4080E"/>
    <w:rsid w:val="00A41091"/>
    <w:rsid w:val="00A41FDD"/>
    <w:rsid w:val="00A42E0A"/>
    <w:rsid w:val="00A42ED6"/>
    <w:rsid w:val="00A43562"/>
    <w:rsid w:val="00A44C33"/>
    <w:rsid w:val="00A4509F"/>
    <w:rsid w:val="00A53034"/>
    <w:rsid w:val="00A53422"/>
    <w:rsid w:val="00A53F48"/>
    <w:rsid w:val="00A5461E"/>
    <w:rsid w:val="00A56D72"/>
    <w:rsid w:val="00A5725E"/>
    <w:rsid w:val="00A57A5D"/>
    <w:rsid w:val="00A60E20"/>
    <w:rsid w:val="00A621D2"/>
    <w:rsid w:val="00A628F1"/>
    <w:rsid w:val="00A63F94"/>
    <w:rsid w:val="00A6532E"/>
    <w:rsid w:val="00A6537D"/>
    <w:rsid w:val="00A65AF2"/>
    <w:rsid w:val="00A6665D"/>
    <w:rsid w:val="00A736DA"/>
    <w:rsid w:val="00A74BAD"/>
    <w:rsid w:val="00A7718C"/>
    <w:rsid w:val="00A7743C"/>
    <w:rsid w:val="00A80B42"/>
    <w:rsid w:val="00A82145"/>
    <w:rsid w:val="00A82D5F"/>
    <w:rsid w:val="00A875D4"/>
    <w:rsid w:val="00A92560"/>
    <w:rsid w:val="00A930B0"/>
    <w:rsid w:val="00A94774"/>
    <w:rsid w:val="00A94CCD"/>
    <w:rsid w:val="00A958CC"/>
    <w:rsid w:val="00A95A99"/>
    <w:rsid w:val="00A961F0"/>
    <w:rsid w:val="00A9691A"/>
    <w:rsid w:val="00AA13C6"/>
    <w:rsid w:val="00AA1EC2"/>
    <w:rsid w:val="00AA2B18"/>
    <w:rsid w:val="00AA2DE4"/>
    <w:rsid w:val="00AA3DB8"/>
    <w:rsid w:val="00AA58F2"/>
    <w:rsid w:val="00AA6E12"/>
    <w:rsid w:val="00AB6C99"/>
    <w:rsid w:val="00AC0CB9"/>
    <w:rsid w:val="00AC1698"/>
    <w:rsid w:val="00AC1CA1"/>
    <w:rsid w:val="00AC30B0"/>
    <w:rsid w:val="00AC5165"/>
    <w:rsid w:val="00AC70E7"/>
    <w:rsid w:val="00AD1990"/>
    <w:rsid w:val="00AD2DFC"/>
    <w:rsid w:val="00AD6172"/>
    <w:rsid w:val="00AD72C1"/>
    <w:rsid w:val="00AD7B16"/>
    <w:rsid w:val="00AE176E"/>
    <w:rsid w:val="00AE28F9"/>
    <w:rsid w:val="00AE3B08"/>
    <w:rsid w:val="00AE3D88"/>
    <w:rsid w:val="00AE4F6C"/>
    <w:rsid w:val="00AE591E"/>
    <w:rsid w:val="00AE7885"/>
    <w:rsid w:val="00AF38F1"/>
    <w:rsid w:val="00AF59BD"/>
    <w:rsid w:val="00AF6005"/>
    <w:rsid w:val="00AF6223"/>
    <w:rsid w:val="00AF6FCE"/>
    <w:rsid w:val="00B01CD7"/>
    <w:rsid w:val="00B03150"/>
    <w:rsid w:val="00B03CF2"/>
    <w:rsid w:val="00B04692"/>
    <w:rsid w:val="00B04CC4"/>
    <w:rsid w:val="00B064CE"/>
    <w:rsid w:val="00B06D22"/>
    <w:rsid w:val="00B12948"/>
    <w:rsid w:val="00B12C9B"/>
    <w:rsid w:val="00B1416E"/>
    <w:rsid w:val="00B142C8"/>
    <w:rsid w:val="00B14BE2"/>
    <w:rsid w:val="00B15F34"/>
    <w:rsid w:val="00B16357"/>
    <w:rsid w:val="00B16743"/>
    <w:rsid w:val="00B173E7"/>
    <w:rsid w:val="00B17783"/>
    <w:rsid w:val="00B17D7D"/>
    <w:rsid w:val="00B22F9D"/>
    <w:rsid w:val="00B23B72"/>
    <w:rsid w:val="00B240F8"/>
    <w:rsid w:val="00B270D1"/>
    <w:rsid w:val="00B31DFB"/>
    <w:rsid w:val="00B32B24"/>
    <w:rsid w:val="00B32BA7"/>
    <w:rsid w:val="00B3309C"/>
    <w:rsid w:val="00B33CEC"/>
    <w:rsid w:val="00B34C70"/>
    <w:rsid w:val="00B3601D"/>
    <w:rsid w:val="00B373AC"/>
    <w:rsid w:val="00B3799D"/>
    <w:rsid w:val="00B40FF6"/>
    <w:rsid w:val="00B44BD7"/>
    <w:rsid w:val="00B45BDF"/>
    <w:rsid w:val="00B508DC"/>
    <w:rsid w:val="00B50957"/>
    <w:rsid w:val="00B51256"/>
    <w:rsid w:val="00B53509"/>
    <w:rsid w:val="00B55591"/>
    <w:rsid w:val="00B56749"/>
    <w:rsid w:val="00B61171"/>
    <w:rsid w:val="00B61EEB"/>
    <w:rsid w:val="00B626A4"/>
    <w:rsid w:val="00B63A55"/>
    <w:rsid w:val="00B67124"/>
    <w:rsid w:val="00B73F0E"/>
    <w:rsid w:val="00B75352"/>
    <w:rsid w:val="00B75FC4"/>
    <w:rsid w:val="00B772BF"/>
    <w:rsid w:val="00B82C53"/>
    <w:rsid w:val="00B86B20"/>
    <w:rsid w:val="00B8752D"/>
    <w:rsid w:val="00B87605"/>
    <w:rsid w:val="00B907D0"/>
    <w:rsid w:val="00B92C02"/>
    <w:rsid w:val="00B946CA"/>
    <w:rsid w:val="00B947BE"/>
    <w:rsid w:val="00BA0B5A"/>
    <w:rsid w:val="00BA2000"/>
    <w:rsid w:val="00BA2010"/>
    <w:rsid w:val="00BA2458"/>
    <w:rsid w:val="00BA3FD8"/>
    <w:rsid w:val="00BA4ECE"/>
    <w:rsid w:val="00BA6D7F"/>
    <w:rsid w:val="00BB1B4A"/>
    <w:rsid w:val="00BB5E51"/>
    <w:rsid w:val="00BB6331"/>
    <w:rsid w:val="00BC02A8"/>
    <w:rsid w:val="00BC1DD9"/>
    <w:rsid w:val="00BC2177"/>
    <w:rsid w:val="00BC3573"/>
    <w:rsid w:val="00BC3C69"/>
    <w:rsid w:val="00BC5AF1"/>
    <w:rsid w:val="00BC6917"/>
    <w:rsid w:val="00BC7CE4"/>
    <w:rsid w:val="00BD1CEC"/>
    <w:rsid w:val="00BD28CA"/>
    <w:rsid w:val="00BD3665"/>
    <w:rsid w:val="00BD3793"/>
    <w:rsid w:val="00BD55C1"/>
    <w:rsid w:val="00BD61EE"/>
    <w:rsid w:val="00BD7150"/>
    <w:rsid w:val="00BD76B8"/>
    <w:rsid w:val="00BE1312"/>
    <w:rsid w:val="00BE1F46"/>
    <w:rsid w:val="00BE1FB9"/>
    <w:rsid w:val="00BE52EC"/>
    <w:rsid w:val="00BE5B08"/>
    <w:rsid w:val="00BF28E7"/>
    <w:rsid w:val="00BF6FD1"/>
    <w:rsid w:val="00BF7323"/>
    <w:rsid w:val="00BF7A31"/>
    <w:rsid w:val="00C01655"/>
    <w:rsid w:val="00C0279E"/>
    <w:rsid w:val="00C03286"/>
    <w:rsid w:val="00C0416A"/>
    <w:rsid w:val="00C04574"/>
    <w:rsid w:val="00C05628"/>
    <w:rsid w:val="00C06616"/>
    <w:rsid w:val="00C069B4"/>
    <w:rsid w:val="00C1153C"/>
    <w:rsid w:val="00C117C4"/>
    <w:rsid w:val="00C14B6D"/>
    <w:rsid w:val="00C14C6A"/>
    <w:rsid w:val="00C247DB"/>
    <w:rsid w:val="00C2559E"/>
    <w:rsid w:val="00C26A30"/>
    <w:rsid w:val="00C306BC"/>
    <w:rsid w:val="00C37EAE"/>
    <w:rsid w:val="00C42549"/>
    <w:rsid w:val="00C449B2"/>
    <w:rsid w:val="00C44AA5"/>
    <w:rsid w:val="00C45C60"/>
    <w:rsid w:val="00C4692E"/>
    <w:rsid w:val="00C46DC9"/>
    <w:rsid w:val="00C47A9D"/>
    <w:rsid w:val="00C47F72"/>
    <w:rsid w:val="00C504A1"/>
    <w:rsid w:val="00C51413"/>
    <w:rsid w:val="00C523FC"/>
    <w:rsid w:val="00C5284F"/>
    <w:rsid w:val="00C52FA3"/>
    <w:rsid w:val="00C55287"/>
    <w:rsid w:val="00C626E2"/>
    <w:rsid w:val="00C6324B"/>
    <w:rsid w:val="00C64107"/>
    <w:rsid w:val="00C641EE"/>
    <w:rsid w:val="00C64EDA"/>
    <w:rsid w:val="00C65A8F"/>
    <w:rsid w:val="00C65FC8"/>
    <w:rsid w:val="00C72C89"/>
    <w:rsid w:val="00C748B2"/>
    <w:rsid w:val="00C75303"/>
    <w:rsid w:val="00C768BE"/>
    <w:rsid w:val="00C7709F"/>
    <w:rsid w:val="00C7748E"/>
    <w:rsid w:val="00C81CF3"/>
    <w:rsid w:val="00C8251E"/>
    <w:rsid w:val="00C8479D"/>
    <w:rsid w:val="00C84E98"/>
    <w:rsid w:val="00C85B20"/>
    <w:rsid w:val="00C85B5A"/>
    <w:rsid w:val="00C906B3"/>
    <w:rsid w:val="00C91ACE"/>
    <w:rsid w:val="00C921F3"/>
    <w:rsid w:val="00C92FA1"/>
    <w:rsid w:val="00C93AA2"/>
    <w:rsid w:val="00C963DC"/>
    <w:rsid w:val="00CA0B32"/>
    <w:rsid w:val="00CA345D"/>
    <w:rsid w:val="00CA368A"/>
    <w:rsid w:val="00CB13CB"/>
    <w:rsid w:val="00CB2BAF"/>
    <w:rsid w:val="00CB3A6D"/>
    <w:rsid w:val="00CC2178"/>
    <w:rsid w:val="00CC2868"/>
    <w:rsid w:val="00CC2BD0"/>
    <w:rsid w:val="00CC2D3E"/>
    <w:rsid w:val="00CC5EAF"/>
    <w:rsid w:val="00CD08D5"/>
    <w:rsid w:val="00CD1286"/>
    <w:rsid w:val="00CD1DE8"/>
    <w:rsid w:val="00CD2C20"/>
    <w:rsid w:val="00CD2D08"/>
    <w:rsid w:val="00CD3400"/>
    <w:rsid w:val="00CD36C3"/>
    <w:rsid w:val="00CD4864"/>
    <w:rsid w:val="00CD52CD"/>
    <w:rsid w:val="00CD618E"/>
    <w:rsid w:val="00CD6812"/>
    <w:rsid w:val="00CD75E9"/>
    <w:rsid w:val="00CE0D4A"/>
    <w:rsid w:val="00CE31D5"/>
    <w:rsid w:val="00CE5CA8"/>
    <w:rsid w:val="00CE65B5"/>
    <w:rsid w:val="00CE7811"/>
    <w:rsid w:val="00CF20FF"/>
    <w:rsid w:val="00CF269B"/>
    <w:rsid w:val="00CF3689"/>
    <w:rsid w:val="00CF4601"/>
    <w:rsid w:val="00CF5F43"/>
    <w:rsid w:val="00CF6EFE"/>
    <w:rsid w:val="00CF7B07"/>
    <w:rsid w:val="00D035B1"/>
    <w:rsid w:val="00D07B6E"/>
    <w:rsid w:val="00D10164"/>
    <w:rsid w:val="00D105EB"/>
    <w:rsid w:val="00D1321C"/>
    <w:rsid w:val="00D16FC7"/>
    <w:rsid w:val="00D17063"/>
    <w:rsid w:val="00D2400C"/>
    <w:rsid w:val="00D27142"/>
    <w:rsid w:val="00D27FEC"/>
    <w:rsid w:val="00D326CA"/>
    <w:rsid w:val="00D3306E"/>
    <w:rsid w:val="00D35309"/>
    <w:rsid w:val="00D35403"/>
    <w:rsid w:val="00D3553A"/>
    <w:rsid w:val="00D36E5D"/>
    <w:rsid w:val="00D37D07"/>
    <w:rsid w:val="00D44AE6"/>
    <w:rsid w:val="00D44C85"/>
    <w:rsid w:val="00D45039"/>
    <w:rsid w:val="00D45A3F"/>
    <w:rsid w:val="00D463AD"/>
    <w:rsid w:val="00D46E8F"/>
    <w:rsid w:val="00D47265"/>
    <w:rsid w:val="00D47F3B"/>
    <w:rsid w:val="00D50B15"/>
    <w:rsid w:val="00D527E4"/>
    <w:rsid w:val="00D53BE0"/>
    <w:rsid w:val="00D55D1A"/>
    <w:rsid w:val="00D62758"/>
    <w:rsid w:val="00D63E80"/>
    <w:rsid w:val="00D66DD7"/>
    <w:rsid w:val="00D70B18"/>
    <w:rsid w:val="00D72278"/>
    <w:rsid w:val="00D75C4F"/>
    <w:rsid w:val="00D82747"/>
    <w:rsid w:val="00D831B2"/>
    <w:rsid w:val="00D83CA8"/>
    <w:rsid w:val="00D84B69"/>
    <w:rsid w:val="00D92E38"/>
    <w:rsid w:val="00D9341C"/>
    <w:rsid w:val="00D949A3"/>
    <w:rsid w:val="00D955A1"/>
    <w:rsid w:val="00D9618A"/>
    <w:rsid w:val="00D97545"/>
    <w:rsid w:val="00D9798E"/>
    <w:rsid w:val="00DA55F9"/>
    <w:rsid w:val="00DB0EFE"/>
    <w:rsid w:val="00DB1049"/>
    <w:rsid w:val="00DB64A9"/>
    <w:rsid w:val="00DB6C4C"/>
    <w:rsid w:val="00DB7304"/>
    <w:rsid w:val="00DC0338"/>
    <w:rsid w:val="00DC0844"/>
    <w:rsid w:val="00DC0EBE"/>
    <w:rsid w:val="00DC37B5"/>
    <w:rsid w:val="00DC6129"/>
    <w:rsid w:val="00DD37C3"/>
    <w:rsid w:val="00DD3E3E"/>
    <w:rsid w:val="00DD5043"/>
    <w:rsid w:val="00DD5442"/>
    <w:rsid w:val="00DD5E59"/>
    <w:rsid w:val="00DD6375"/>
    <w:rsid w:val="00DD6F92"/>
    <w:rsid w:val="00DE053D"/>
    <w:rsid w:val="00DE166B"/>
    <w:rsid w:val="00DE17B9"/>
    <w:rsid w:val="00DE72FB"/>
    <w:rsid w:val="00DF1457"/>
    <w:rsid w:val="00DF1A17"/>
    <w:rsid w:val="00DF2D1C"/>
    <w:rsid w:val="00DF46AB"/>
    <w:rsid w:val="00DF608E"/>
    <w:rsid w:val="00DF7EC8"/>
    <w:rsid w:val="00E000C8"/>
    <w:rsid w:val="00E01D43"/>
    <w:rsid w:val="00E03174"/>
    <w:rsid w:val="00E06449"/>
    <w:rsid w:val="00E068F1"/>
    <w:rsid w:val="00E102E9"/>
    <w:rsid w:val="00E106D8"/>
    <w:rsid w:val="00E1429F"/>
    <w:rsid w:val="00E16A69"/>
    <w:rsid w:val="00E22D12"/>
    <w:rsid w:val="00E23C59"/>
    <w:rsid w:val="00E24BB6"/>
    <w:rsid w:val="00E3054B"/>
    <w:rsid w:val="00E31C68"/>
    <w:rsid w:val="00E34719"/>
    <w:rsid w:val="00E40B45"/>
    <w:rsid w:val="00E43075"/>
    <w:rsid w:val="00E446AA"/>
    <w:rsid w:val="00E46F80"/>
    <w:rsid w:val="00E509A7"/>
    <w:rsid w:val="00E50A96"/>
    <w:rsid w:val="00E5212D"/>
    <w:rsid w:val="00E53360"/>
    <w:rsid w:val="00E53CC5"/>
    <w:rsid w:val="00E54004"/>
    <w:rsid w:val="00E545FA"/>
    <w:rsid w:val="00E55909"/>
    <w:rsid w:val="00E55D70"/>
    <w:rsid w:val="00E5781D"/>
    <w:rsid w:val="00E6104A"/>
    <w:rsid w:val="00E67D34"/>
    <w:rsid w:val="00E71675"/>
    <w:rsid w:val="00E716D7"/>
    <w:rsid w:val="00E729A1"/>
    <w:rsid w:val="00E74239"/>
    <w:rsid w:val="00E76255"/>
    <w:rsid w:val="00E76CB1"/>
    <w:rsid w:val="00E7708A"/>
    <w:rsid w:val="00E77B20"/>
    <w:rsid w:val="00E77D10"/>
    <w:rsid w:val="00E8023A"/>
    <w:rsid w:val="00E8375A"/>
    <w:rsid w:val="00E83807"/>
    <w:rsid w:val="00E83911"/>
    <w:rsid w:val="00E84438"/>
    <w:rsid w:val="00E90171"/>
    <w:rsid w:val="00E93A5A"/>
    <w:rsid w:val="00E95FCB"/>
    <w:rsid w:val="00E96A04"/>
    <w:rsid w:val="00E96E9F"/>
    <w:rsid w:val="00E97AF8"/>
    <w:rsid w:val="00E97FE7"/>
    <w:rsid w:val="00EA0328"/>
    <w:rsid w:val="00EA1A55"/>
    <w:rsid w:val="00EA1F1D"/>
    <w:rsid w:val="00EA2F11"/>
    <w:rsid w:val="00EA4069"/>
    <w:rsid w:val="00EA509A"/>
    <w:rsid w:val="00EA6776"/>
    <w:rsid w:val="00EA7811"/>
    <w:rsid w:val="00EA7C62"/>
    <w:rsid w:val="00EB15E4"/>
    <w:rsid w:val="00EB1690"/>
    <w:rsid w:val="00EB17E7"/>
    <w:rsid w:val="00EB19E5"/>
    <w:rsid w:val="00EB595C"/>
    <w:rsid w:val="00EC0A9C"/>
    <w:rsid w:val="00EC5162"/>
    <w:rsid w:val="00ED02CE"/>
    <w:rsid w:val="00ED0E1B"/>
    <w:rsid w:val="00ED2D9C"/>
    <w:rsid w:val="00ED38B4"/>
    <w:rsid w:val="00ED43F3"/>
    <w:rsid w:val="00EE0C2E"/>
    <w:rsid w:val="00EE4852"/>
    <w:rsid w:val="00EF2660"/>
    <w:rsid w:val="00EF2DE6"/>
    <w:rsid w:val="00EF314B"/>
    <w:rsid w:val="00EF5C56"/>
    <w:rsid w:val="00EF6A24"/>
    <w:rsid w:val="00EF750E"/>
    <w:rsid w:val="00F01780"/>
    <w:rsid w:val="00F0305F"/>
    <w:rsid w:val="00F04FE4"/>
    <w:rsid w:val="00F07B39"/>
    <w:rsid w:val="00F07F96"/>
    <w:rsid w:val="00F10D70"/>
    <w:rsid w:val="00F1159F"/>
    <w:rsid w:val="00F1228A"/>
    <w:rsid w:val="00F15A33"/>
    <w:rsid w:val="00F168D1"/>
    <w:rsid w:val="00F21271"/>
    <w:rsid w:val="00F21F4D"/>
    <w:rsid w:val="00F24422"/>
    <w:rsid w:val="00F264EB"/>
    <w:rsid w:val="00F322A3"/>
    <w:rsid w:val="00F34048"/>
    <w:rsid w:val="00F34671"/>
    <w:rsid w:val="00F34F99"/>
    <w:rsid w:val="00F363C7"/>
    <w:rsid w:val="00F36580"/>
    <w:rsid w:val="00F3713B"/>
    <w:rsid w:val="00F446D6"/>
    <w:rsid w:val="00F45348"/>
    <w:rsid w:val="00F472DE"/>
    <w:rsid w:val="00F47923"/>
    <w:rsid w:val="00F51D44"/>
    <w:rsid w:val="00F51FAA"/>
    <w:rsid w:val="00F52A7A"/>
    <w:rsid w:val="00F57B1B"/>
    <w:rsid w:val="00F61E3A"/>
    <w:rsid w:val="00F651D4"/>
    <w:rsid w:val="00F654DB"/>
    <w:rsid w:val="00F67CDD"/>
    <w:rsid w:val="00F67EB3"/>
    <w:rsid w:val="00F719DB"/>
    <w:rsid w:val="00F732FC"/>
    <w:rsid w:val="00F7431B"/>
    <w:rsid w:val="00F74423"/>
    <w:rsid w:val="00F74DC5"/>
    <w:rsid w:val="00F758D0"/>
    <w:rsid w:val="00F75F37"/>
    <w:rsid w:val="00F803B9"/>
    <w:rsid w:val="00F806BA"/>
    <w:rsid w:val="00F83F8D"/>
    <w:rsid w:val="00F84309"/>
    <w:rsid w:val="00F84D8B"/>
    <w:rsid w:val="00F85BAD"/>
    <w:rsid w:val="00F90FD5"/>
    <w:rsid w:val="00F910A3"/>
    <w:rsid w:val="00F93FD2"/>
    <w:rsid w:val="00F97F53"/>
    <w:rsid w:val="00FA03E8"/>
    <w:rsid w:val="00FA0D40"/>
    <w:rsid w:val="00FA0FA0"/>
    <w:rsid w:val="00FA1968"/>
    <w:rsid w:val="00FA3388"/>
    <w:rsid w:val="00FA5AD0"/>
    <w:rsid w:val="00FB2D13"/>
    <w:rsid w:val="00FB331F"/>
    <w:rsid w:val="00FB72D6"/>
    <w:rsid w:val="00FC43C0"/>
    <w:rsid w:val="00FC501B"/>
    <w:rsid w:val="00FC50B4"/>
    <w:rsid w:val="00FC5A9D"/>
    <w:rsid w:val="00FC5CEE"/>
    <w:rsid w:val="00FC5EEA"/>
    <w:rsid w:val="00FD1B07"/>
    <w:rsid w:val="00FD1F4A"/>
    <w:rsid w:val="00FD207F"/>
    <w:rsid w:val="00FD3528"/>
    <w:rsid w:val="00FD4989"/>
    <w:rsid w:val="00FD6878"/>
    <w:rsid w:val="00FE384B"/>
    <w:rsid w:val="00FE3879"/>
    <w:rsid w:val="00FE3DE1"/>
    <w:rsid w:val="00FE567C"/>
    <w:rsid w:val="00FE56BE"/>
    <w:rsid w:val="00FE58E7"/>
    <w:rsid w:val="00FE69A9"/>
    <w:rsid w:val="00FE6A6A"/>
    <w:rsid w:val="00FF0C25"/>
    <w:rsid w:val="00FF1EEB"/>
    <w:rsid w:val="00FF3AD9"/>
    <w:rsid w:val="00FF3EB4"/>
    <w:rsid w:val="00FF4515"/>
    <w:rsid w:val="00FF6158"/>
    <w:rsid w:val="00FF710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A2048-C3E2-4A47-B324-4ACC2EF0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36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36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36A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36A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td-post-sub-title">
    <w:name w:val="td-post-sub-title"/>
    <w:basedOn w:val="Normln"/>
    <w:rsid w:val="0083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6A1F"/>
    <w:rPr>
      <w:color w:val="0000FF"/>
      <w:u w:val="single"/>
    </w:rPr>
  </w:style>
  <w:style w:type="character" w:customStyle="1" w:styleId="td-post-date">
    <w:name w:val="td-post-date"/>
    <w:basedOn w:val="Standardnpsmoodstavce"/>
    <w:rsid w:val="00836A1F"/>
  </w:style>
  <w:style w:type="paragraph" w:styleId="Normlnweb">
    <w:name w:val="Normal (Web)"/>
    <w:basedOn w:val="Normln"/>
    <w:uiPriority w:val="99"/>
    <w:unhideWhenUsed/>
    <w:rsid w:val="0083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35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286"/>
  </w:style>
  <w:style w:type="paragraph" w:styleId="Zpat">
    <w:name w:val="footer"/>
    <w:basedOn w:val="Normln"/>
    <w:link w:val="ZpatChar"/>
    <w:uiPriority w:val="99"/>
    <w:unhideWhenUsed/>
    <w:rsid w:val="00C03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286"/>
  </w:style>
  <w:style w:type="paragraph" w:customStyle="1" w:styleId="Normln1">
    <w:name w:val="Normální1"/>
    <w:rsid w:val="00C03286"/>
    <w:pPr>
      <w:spacing w:after="0" w:line="240" w:lineRule="auto"/>
    </w:pPr>
    <w:rPr>
      <w:rFonts w:ascii="Calibri" w:eastAsia="Calibri" w:hAnsi="Calibri" w:cs="Calibri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533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6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87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49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10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1263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Janovsky@vsch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v.vscht.cz/kurzy-cv/obehove-hospodarstvi/obehove-hospodarstv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vana@incie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9827-2BCD-4682-ADB6-F004AD23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Hekerle</dc:creator>
  <cp:keywords/>
  <dc:description/>
  <cp:lastModifiedBy>Kriz Jan</cp:lastModifiedBy>
  <cp:revision>2</cp:revision>
  <dcterms:created xsi:type="dcterms:W3CDTF">2020-05-05T14:51:00Z</dcterms:created>
  <dcterms:modified xsi:type="dcterms:W3CDTF">2020-05-05T14:51:00Z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http://www.zotero.org/styles/acs-applied-energy-materials</vt:lpwstr>
  </property>
  <property fmtid="{D5CDD505-2E9C-101B-9397-08002B2CF9AE}" pid="3" name="Mendeley Recent Style Name 0_1">
    <vt:lpwstr>ACS Applied Energy Materials</vt:lpwstr>
  </property>
  <property fmtid="{D5CDD505-2E9C-101B-9397-08002B2CF9AE}" pid="4" name="Mendeley Recent Style Id 1_1">
    <vt:lpwstr>http://www.zotero.org/styles/acs-sustainable-chemistry-and-engineering</vt:lpwstr>
  </property>
  <property fmtid="{D5CDD505-2E9C-101B-9397-08002B2CF9AE}" pid="5" name="Mendeley Recent Style Name 1_1">
    <vt:lpwstr>ACS Sustainable Chemistry &amp; Engineering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http://www.zotero.org/styles/chemical-reviews</vt:lpwstr>
  </property>
  <property fmtid="{D5CDD505-2E9C-101B-9397-08002B2CF9AE}" pid="11" name="Mendeley Recent Style Name 4_1">
    <vt:lpwstr>Chemical Reviews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http://www.zotero.org/styles/iso690-numeric-brackets-cs</vt:lpwstr>
  </property>
  <property fmtid="{D5CDD505-2E9C-101B-9397-08002B2CF9AE}" pid="15" name="Mendeley Recent Style Name 6_1">
    <vt:lpwstr>ISO-690 (numeric, brackets, Czech)</vt:lpwstr>
  </property>
  <property fmtid="{D5CDD505-2E9C-101B-9397-08002B2CF9AE}" pid="16" name="Mendeley Recent Style Id 7_1">
    <vt:lpwstr>http://www.zotero.org/styles/international-journal-of-chemical-and-analytical-science</vt:lpwstr>
  </property>
  <property fmtid="{D5CDD505-2E9C-101B-9397-08002B2CF9AE}" pid="17" name="Mendeley Recent Style Name 7_1">
    <vt:lpwstr>International Journal of Chemical and Analytical Science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http://www.zotero.org/styles/renewable-energy</vt:lpwstr>
  </property>
  <property fmtid="{D5CDD505-2E9C-101B-9397-08002B2CF9AE}" pid="21" name="Mendeley Recent Style Name 9_1">
    <vt:lpwstr>Renewable Energy</vt:lpwstr>
  </property>
</Properties>
</file>